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1A099157" wp14:textId="77777777">
      <w:pPr>
        <w:pBdr>
          <w:bottom w:val="single" w:color="B8860B" w:sz="18" w:space="6"/>
        </w:pBdr>
        <w:tabs>
          <w:tab w:val="right" w:pos="9638"/>
        </w:tabs>
        <w:spacing w:after="60"/>
      </w:pPr>
      <w:r>
        <w:rPr>
          <w:rFonts w:ascii="Arial" w:hAnsi="Arial" w:eastAsia="Arial" w:cs="Arial"/>
          <w:b/>
          <w:bCs/>
          <w:color w:val="1F3864"/>
          <w:spacing w:val="60"/>
          <w:position w:val="22"/>
          <w:sz w:val="44"/>
          <w:szCs w:val="44"/>
        </w:rPr>
        <w:t xml:space="preserve">SLG CAREERS BULLETIN</w:t>
      </w:r>
      <w:r>
        <w:rPr>
          <w:sz w:val="44"/>
        </w:rPr>
        <w:tab/>
      </w:r>
      <w:r>
        <w:drawing>
          <wp:inline xmlns:wp="http://schemas.openxmlformats.org/drawingml/2006/wordprocessingDrawing" xmlns:a="http://schemas.openxmlformats.org/drawingml/2006/main" xmlns:pic="http://schemas.openxmlformats.org/drawingml/2006/picture" xmlns:r="http://schemas.openxmlformats.org/officeDocument/2006/relationships" distT="0" distB="0" distL="0" distR="0">
            <wp:extent cx="537230" cy="720000"/>
            <wp:docPr id="901" name="SLG Crest" descr="St Louis Grammar School crest"/>
            <wp:cNvGraphicFramePr>
              <a:graphicFrameLocks noChangeAspect="1"/>
            </wp:cNvGraphicFramePr>
            <a:graphic>
              <a:graphicData uri="http://schemas.openxmlformats.org/drawingml/2006/picture">
                <pic:pic>
                  <pic:nvPicPr>
                    <pic:cNvPr id="901" name="crest.png"/>
                    <pic:cNvPicPr/>
                  </pic:nvPicPr>
                  <pic:blipFill>
                    <a:blip r:embed="rIdCrest"/>
                    <a:stretch>
                      <a:fillRect/>
                    </a:stretch>
                  </pic:blipFill>
                  <pic:spPr>
                    <a:xfrm>
                      <a:off x="0" y="0"/>
                      <a:ext cx="537230" cy="720000"/>
                    </a:xfrm>
                    <a:prstGeom prst="rect">
                      <a:avLst/>
                    </a:prstGeom>
                  </pic:spPr>
                </pic:pic>
              </a:graphicData>
            </a:graphic>
          </wp:inline>
        </w:drawing>
      </w:r>
    </w:p>
    <w:p xmlns:wp14="http://schemas.microsoft.com/office/word/2010/wordml" w14:paraId="5085F536" wp14:textId="6EA46C64">
      <w:pPr>
        <w:tabs>
          <w:tab w:val="right" w:pos="9638"/>
        </w:tabs>
        <w:spacing w:before="240" w:after="200"/>
      </w:pPr>
      <w:r w:rsidRPr="75BD32AC" w:rsidR="75BD32AC">
        <w:rPr>
          <w:rFonts w:ascii="Arial" w:hAnsi="Arial" w:eastAsia="Arial" w:cs="Arial"/>
          <w:sz w:val="20"/>
          <w:szCs w:val="20"/>
        </w:rPr>
        <w:t>Dear Parent/Guardian</w:t>
      </w:r>
      <w:r>
        <w:tab/>
      </w:r>
      <w:r w:rsidRPr="75BD32AC" w:rsidR="39E2DF51">
        <w:rPr>
          <w:rFonts w:ascii="Arial" w:hAnsi="Arial" w:eastAsia="Arial" w:cs="Arial"/>
          <w:sz w:val="20"/>
          <w:szCs w:val="20"/>
        </w:rPr>
        <w:t xml:space="preserve">            </w:t>
      </w:r>
      <w:r w:rsidRPr="75BD32AC" w:rsidR="75BD32AC">
        <w:rPr>
          <w:rFonts w:ascii="Arial" w:hAnsi="Arial" w:eastAsia="Arial" w:cs="Arial"/>
          <w:sz w:val="20"/>
          <w:szCs w:val="20"/>
        </w:rPr>
        <w:t>0</w:t>
      </w:r>
      <w:r w:rsidRPr="75BD32AC" w:rsidR="75BD32AC">
        <w:rPr>
          <w:rFonts w:ascii="Arial" w:hAnsi="Arial" w:eastAsia="Arial" w:cs="Arial"/>
          <w:sz w:val="20"/>
          <w:szCs w:val="20"/>
        </w:rPr>
        <w:t>9/10/2026</w:t>
      </w:r>
    </w:p>
    <w:p xmlns:wp14="http://schemas.microsoft.com/office/word/2010/wordml" w14:paraId="46149C01" wp14:textId="77777777">
      <w:pPr>
        <w:spacing w:after="120" w:line="264" w:lineRule="auto"/>
        <w:jc w:val="both"/>
      </w:pPr>
      <w:r w:rsidRPr="75BD32AC" w:rsidR="75BD32AC">
        <w:rPr>
          <w:rFonts w:ascii="Arial" w:hAnsi="Arial" w:eastAsia="Arial" w:cs="Arial"/>
          <w:sz w:val="20"/>
          <w:szCs w:val="20"/>
          <w:lang w:val="en-US"/>
        </w:rPr>
        <w:t>Please see information below that details events linked to Careers Education, Information, Advice and Guidance.</w:t>
      </w:r>
    </w:p>
    <w:p xmlns:wp14="http://schemas.microsoft.com/office/word/2010/wordml" w14:paraId="3E6FB789" wp14:textId="77777777">
      <w:pPr>
        <w:spacing w:after="120" w:line="264"/>
        <w:jc w:val="both"/>
      </w:pPr>
      <w:r>
        <w:rPr>
          <w:rFonts w:ascii="Arial" w:hAnsi="Arial" w:eastAsia="Arial" w:cs="Arial"/>
          <w:b/>
          <w:bCs/>
          <w:sz w:val="20"/>
          <w:szCs w:val="20"/>
        </w:rPr>
        <w:t xml:space="preserve">SLG Career Bulletins are available on the school app and school website</w:t>
      </w:r>
    </w:p>
    <w:p xmlns:wp14="http://schemas.microsoft.com/office/word/2010/wordml" w14:paraId="37A5C3DA" wp14:textId="77777777">
      <w:pPr>
        <w:keepNext/>
        <w:keepLines/>
        <w:pBdr>
          <w:bottom w:val="single" w:color="B8860B" w:sz="8" w:space="2"/>
        </w:pBdr>
        <w:spacing w:before="240" w:after="80"/>
      </w:pPr>
      <w:r>
        <w:rPr>
          <w:rFonts w:ascii="Arial" w:hAnsi="Arial" w:eastAsia="Arial" w:cs="Arial"/>
          <w:b/>
          <w:bCs/>
          <w:color w:val="1F3864"/>
          <w:sz w:val="24"/>
          <w:szCs w:val="24"/>
        </w:rPr>
        <w:t xml:space="preserve">UCAS Information</w:t>
      </w:r>
    </w:p>
    <w:p xmlns:wp14="http://schemas.microsoft.com/office/word/2010/wordml" w14:paraId="2CF7AB22" wp14:textId="77777777">
      <w:pPr>
        <w:keepNext/>
        <w:keepLines/>
        <w:spacing w:before="120" w:after="60"/>
      </w:pPr>
      <w:r>
        <w:rPr>
          <w:rFonts w:ascii="Arial" w:hAnsi="Arial" w:eastAsia="Arial" w:cs="Arial"/>
          <w:b/>
          <w:bCs/>
          <w:color w:val="1F3864"/>
          <w:sz w:val="21"/>
          <w:szCs w:val="21"/>
        </w:rPr>
        <w:t xml:space="preserve">UCAS Key Dates for Year 14</w:t>
      </w:r>
    </w:p>
    <w:p xmlns:wp14="http://schemas.microsoft.com/office/word/2010/wordml" w14:paraId="12E29C0F" wp14:textId="77777777">
      <w:pPr>
        <w:spacing w:after="120" w:line="264"/>
        <w:jc w:val="both"/>
      </w:pPr>
      <w:r>
        <w:rPr>
          <w:rFonts w:ascii="Arial" w:hAnsi="Arial" w:eastAsia="Arial" w:cs="Arial"/>
          <w:sz w:val="20"/>
          <w:szCs w:val="20"/>
        </w:rPr>
        <w:t xml:space="preserve">The following UCAS information has been shared with Year 14 pupils through their Year Group TEAMS channel, so pupils should already be aware of these key dates.</w:t>
      </w:r>
    </w:p>
    <w:tbl>
      <w:tblPr>
        <w:tblW w:w="9638" w:type="dxa"/>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xmlns:wp14="http://schemas.microsoft.com/office/word/2010/wordml" w:rsidTr="75BD32AC" w14:paraId="783F7F19" wp14:textId="77777777">
        <w:trPr>
          <w:tblHeader/>
        </w:trPr>
        <w:tc>
          <w:tcPr>
            <w:tcW w:w="2800" w:type="dxa"/>
            <w:tcBorders>
              <w:top w:val="single" w:color="B8860B" w:sz="6"/>
              <w:left w:val="single" w:color="B8860B" w:sz="6"/>
              <w:bottom w:val="single" w:color="B8860B" w:sz="6"/>
              <w:right w:val="single" w:color="B8860B" w:sz="6"/>
            </w:tcBorders>
            <w:shd w:val="clear" w:color="auto" w:fill="B8860B"/>
            <w:tcMar>
              <w:top w:w="60" w:type="dxa"/>
              <w:left w:w="120" w:type="dxa"/>
              <w:bottom w:w="60" w:type="dxa"/>
              <w:right w:w="120" w:type="dxa"/>
            </w:tcMar>
          </w:tcPr>
          <w:p w14:paraId="491072FA" wp14:textId="77777777">
            <w:r>
              <w:rPr>
                <w:rFonts w:ascii="Arial" w:hAnsi="Arial" w:eastAsia="Arial" w:cs="Arial"/>
                <w:b/>
                <w:bCs/>
                <w:color w:val="FFFFFF"/>
                <w:sz w:val="20"/>
                <w:szCs w:val="20"/>
              </w:rPr>
              <w:t xml:space="preserve">Date</w:t>
            </w:r>
          </w:p>
        </w:tc>
        <w:tc>
          <w:tcPr>
            <w:tcW w:w="6838" w:type="dxa"/>
            <w:tcBorders>
              <w:top w:val="single" w:color="B8860B" w:sz="6"/>
              <w:left w:val="single" w:color="B8860B" w:sz="6"/>
              <w:bottom w:val="single" w:color="B8860B" w:sz="6"/>
              <w:right w:val="single" w:color="B8860B" w:sz="6"/>
            </w:tcBorders>
            <w:shd w:val="clear" w:color="auto" w:fill="B8860B"/>
            <w:tcMar>
              <w:top w:w="60" w:type="dxa"/>
              <w:left w:w="120" w:type="dxa"/>
              <w:bottom w:w="60" w:type="dxa"/>
              <w:right w:w="120" w:type="dxa"/>
            </w:tcMar>
          </w:tcPr>
          <w:p w14:paraId="270BC967" wp14:textId="77777777">
            <w:r>
              <w:rPr>
                <w:rFonts w:ascii="Arial" w:hAnsi="Arial" w:eastAsia="Arial" w:cs="Arial"/>
                <w:b/>
                <w:bCs/>
                <w:color w:val="FFFFFF"/>
                <w:sz w:val="20"/>
                <w:szCs w:val="20"/>
              </w:rPr>
              <w:t xml:space="preserve">What needs to happen</w:t>
            </w:r>
          </w:p>
        </w:tc>
      </w:tr>
      <w:tr xmlns:wp14="http://schemas.microsoft.com/office/word/2010/wordml" w:rsidTr="75BD32AC" w14:paraId="37E36692" wp14:textId="77777777">
        <w:trPr>
          <w:cantSplit/>
        </w:trPr>
        <w:tc>
          <w:tcPr>
            <w:tcW w:w="2800" w:type="dxa"/>
            <w:tcBorders>
              <w:top w:val="single" w:color="B8860B" w:sz="6"/>
              <w:left w:val="single" w:color="B8860B" w:sz="6"/>
              <w:bottom w:val="single" w:color="B8860B" w:sz="6"/>
              <w:right w:val="single" w:color="B8860B" w:sz="6"/>
            </w:tcBorders>
            <w:shd w:val="clear" w:color="auto" w:fill="1F3864"/>
            <w:tcMar>
              <w:top w:w="80" w:type="dxa"/>
              <w:left w:w="120" w:type="dxa"/>
              <w:bottom w:w="80" w:type="dxa"/>
              <w:right w:w="120" w:type="dxa"/>
            </w:tcMar>
          </w:tcPr>
          <w:p w14:paraId="65438430" wp14:textId="77777777">
            <w:r>
              <w:rPr>
                <w:rFonts w:ascii="Arial" w:hAnsi="Arial" w:eastAsia="Arial" w:cs="Arial"/>
                <w:b/>
                <w:bCs/>
                <w:color w:val="FFFFFF"/>
                <w:sz w:val="21"/>
                <w:szCs w:val="21"/>
              </w:rPr>
              <w:t xml:space="preserve">Monday 12th October 2026</w:t>
            </w:r>
          </w:p>
        </w:tc>
        <w:tc>
          <w:tcPr>
            <w:tcW w:w="6838" w:type="dxa"/>
            <w:tcBorders>
              <w:top w:val="single" w:color="B8860B" w:sz="6"/>
              <w:left w:val="single" w:color="B8860B" w:sz="6"/>
              <w:bottom w:val="single" w:color="B8860B" w:sz="6"/>
              <w:right w:val="single" w:color="B8860B" w:sz="6"/>
            </w:tcBorders>
            <w:shd w:val="clear" w:color="auto" w:fill="F4F1E8"/>
            <w:tcMar>
              <w:top w:w="80" w:type="dxa"/>
              <w:left w:w="120" w:type="dxa"/>
              <w:bottom w:w="80" w:type="dxa"/>
              <w:right w:w="120" w:type="dxa"/>
            </w:tcMar>
          </w:tcPr>
          <w:p w14:paraId="01B85DD2" wp14:textId="77777777">
            <w:pPr>
              <w:spacing w:after="40"/>
            </w:pPr>
            <w:r w:rsidRPr="75BD32AC" w:rsidR="75BD32AC">
              <w:rPr>
                <w:rFonts w:ascii="Arial" w:hAnsi="Arial" w:eastAsia="Arial" w:cs="Arial"/>
                <w:b w:val="1"/>
                <w:bCs w:val="1"/>
                <w:sz w:val="20"/>
                <w:szCs w:val="20"/>
                <w:lang w:val="en-US"/>
              </w:rPr>
              <w:t xml:space="preserve">Early applicants </w:t>
            </w:r>
            <w:r w:rsidRPr="75BD32AC" w:rsidR="75BD32AC">
              <w:rPr>
                <w:rFonts w:ascii="Arial" w:hAnsi="Arial" w:eastAsia="Arial" w:cs="Arial"/>
                <w:sz w:val="20"/>
                <w:szCs w:val="20"/>
                <w:lang w:val="en-US"/>
              </w:rPr>
              <w:t>(Oxford, Cambridge, Medicine, Dentistry and Veterinary courses): completed application submitted to Mrs McDonnell</w:t>
            </w:r>
          </w:p>
        </w:tc>
      </w:tr>
      <w:tr xmlns:wp14="http://schemas.microsoft.com/office/word/2010/wordml" w:rsidTr="75BD32AC" w14:paraId="57C14812" wp14:textId="77777777">
        <w:trPr>
          <w:cantSplit/>
        </w:trPr>
        <w:tc>
          <w:tcPr>
            <w:tcW w:w="2800" w:type="dxa"/>
            <w:tcBorders>
              <w:top w:val="single" w:color="B8860B" w:sz="6"/>
              <w:left w:val="single" w:color="B8860B" w:sz="6"/>
              <w:bottom w:val="single" w:color="B8860B" w:sz="6"/>
              <w:right w:val="single" w:color="B8860B" w:sz="6"/>
            </w:tcBorders>
            <w:shd w:val="clear" w:color="auto" w:fill="1F3864"/>
            <w:tcMar>
              <w:top w:w="80" w:type="dxa"/>
              <w:left w:w="120" w:type="dxa"/>
              <w:bottom w:w="80" w:type="dxa"/>
              <w:right w:w="120" w:type="dxa"/>
            </w:tcMar>
          </w:tcPr>
          <w:p w14:paraId="29CB51A2" wp14:textId="77777777">
            <w:r>
              <w:rPr>
                <w:rFonts w:ascii="Arial" w:hAnsi="Arial" w:eastAsia="Arial" w:cs="Arial"/>
                <w:b/>
                <w:bCs/>
                <w:color w:val="FFFFFF"/>
                <w:sz w:val="21"/>
                <w:szCs w:val="21"/>
              </w:rPr>
              <w:t xml:space="preserve">Thursday 15th October 2026</w:t>
            </w:r>
          </w:p>
        </w:tc>
        <w:tc>
          <w:tcPr>
            <w:tcW w:w="6838" w:type="dxa"/>
            <w:tcBorders>
              <w:top w:val="single" w:color="B8860B" w:sz="6"/>
              <w:left w:val="single" w:color="B8860B" w:sz="6"/>
              <w:bottom w:val="single" w:color="B8860B" w:sz="6"/>
              <w:right w:val="single" w:color="B8860B" w:sz="6"/>
            </w:tcBorders>
            <w:shd w:val="clear" w:color="auto" w:fill="F4F1E8"/>
            <w:tcMar>
              <w:top w:w="80" w:type="dxa"/>
              <w:left w:w="120" w:type="dxa"/>
              <w:bottom w:w="80" w:type="dxa"/>
              <w:right w:w="120" w:type="dxa"/>
            </w:tcMar>
          </w:tcPr>
          <w:p w14:paraId="54226095" wp14:textId="77777777">
            <w:pPr>
              <w:spacing w:after="40"/>
            </w:pPr>
            <w:r>
              <w:rPr>
                <w:rFonts w:ascii="Arial" w:hAnsi="Arial" w:eastAsia="Arial" w:cs="Arial"/>
                <w:sz w:val="20"/>
                <w:szCs w:val="20"/>
              </w:rPr>
              <w:t xml:space="preserve">UCAS deadline for early applications</w:t>
            </w:r>
          </w:p>
        </w:tc>
      </w:tr>
      <w:tr xmlns:wp14="http://schemas.microsoft.com/office/word/2010/wordml" w:rsidTr="75BD32AC" w14:paraId="6280AFFB" wp14:textId="77777777">
        <w:trPr>
          <w:cantSplit/>
        </w:trPr>
        <w:tc>
          <w:tcPr>
            <w:tcW w:w="2800" w:type="dxa"/>
            <w:tcBorders>
              <w:top w:val="single" w:color="B8860B" w:sz="6"/>
              <w:left w:val="single" w:color="B8860B" w:sz="6"/>
              <w:bottom w:val="single" w:color="B8860B" w:sz="6"/>
              <w:right w:val="single" w:color="B8860B" w:sz="6"/>
            </w:tcBorders>
            <w:shd w:val="clear" w:color="auto" w:fill="1F3864"/>
            <w:tcMar>
              <w:top w:w="80" w:type="dxa"/>
              <w:left w:w="120" w:type="dxa"/>
              <w:bottom w:w="80" w:type="dxa"/>
              <w:right w:w="120" w:type="dxa"/>
            </w:tcMar>
          </w:tcPr>
          <w:p w14:paraId="7B0DDC6F" wp14:textId="77777777">
            <w:r>
              <w:rPr>
                <w:rFonts w:ascii="Arial" w:hAnsi="Arial" w:eastAsia="Arial" w:cs="Arial"/>
                <w:b/>
                <w:bCs/>
                <w:color w:val="FFFFFF"/>
                <w:sz w:val="21"/>
                <w:szCs w:val="21"/>
              </w:rPr>
              <w:t xml:space="preserve">Friday 23rd October 2026</w:t>
            </w:r>
          </w:p>
        </w:tc>
        <w:tc>
          <w:tcPr>
            <w:tcW w:w="6838" w:type="dxa"/>
            <w:tcBorders>
              <w:top w:val="single" w:color="B8860B" w:sz="6"/>
              <w:left w:val="single" w:color="B8860B" w:sz="6"/>
              <w:bottom w:val="single" w:color="B8860B" w:sz="6"/>
              <w:right w:val="single" w:color="B8860B" w:sz="6"/>
            </w:tcBorders>
            <w:shd w:val="clear" w:color="auto" w:fill="F4F1E8"/>
            <w:tcMar>
              <w:top w:w="80" w:type="dxa"/>
              <w:left w:w="120" w:type="dxa"/>
              <w:bottom w:w="80" w:type="dxa"/>
              <w:right w:w="120" w:type="dxa"/>
            </w:tcMar>
          </w:tcPr>
          <w:p w14:paraId="12620477" wp14:textId="77777777">
            <w:pPr>
              <w:spacing w:after="40"/>
            </w:pPr>
            <w:r>
              <w:rPr>
                <w:rFonts w:ascii="Arial" w:hAnsi="Arial" w:eastAsia="Arial" w:cs="Arial"/>
                <w:b/>
                <w:bCs/>
                <w:sz w:val="20"/>
                <w:szCs w:val="20"/>
              </w:rPr>
              <w:t xml:space="preserve">Three tasks completed:</w:t>
            </w:r>
          </w:p>
          <w:p w14:paraId="426905A4" wp14:textId="77777777">
            <w:pPr>
              <w:spacing w:after="40"/>
            </w:pPr>
            <w:r>
              <w:rPr>
                <w:rFonts w:ascii="Arial" w:hAnsi="Arial" w:eastAsia="Arial" w:cs="Arial"/>
                <w:sz w:val="20"/>
                <w:szCs w:val="20"/>
              </w:rPr>
              <w:t xml:space="preserve">1. UCAS course choices added to the UCAS Application Form</w:t>
            </w:r>
          </w:p>
          <w:p w14:paraId="0B1B9067" wp14:textId="114FE348">
            <w:pPr>
              <w:spacing w:after="40"/>
            </w:pPr>
            <w:r w:rsidRPr="75BD32AC" w:rsidR="75BD32AC">
              <w:rPr>
                <w:rFonts w:ascii="Arial" w:hAnsi="Arial" w:eastAsia="Arial" w:cs="Arial"/>
                <w:sz w:val="20"/>
                <w:szCs w:val="20"/>
                <w:lang w:val="en-US"/>
              </w:rPr>
              <w:t xml:space="preserve">2. Personal statement </w:t>
            </w:r>
            <w:r w:rsidRPr="75BD32AC" w:rsidR="75EA057C">
              <w:rPr>
                <w:rFonts w:ascii="Arial" w:hAnsi="Arial" w:eastAsia="Arial" w:cs="Arial"/>
                <w:sz w:val="20"/>
                <w:szCs w:val="20"/>
                <w:lang w:val="en-US"/>
              </w:rPr>
              <w:t xml:space="preserve">first draft </w:t>
            </w:r>
            <w:r w:rsidRPr="75BD32AC" w:rsidR="75BD32AC">
              <w:rPr>
                <w:rFonts w:ascii="Arial" w:hAnsi="Arial" w:eastAsia="Arial" w:cs="Arial"/>
                <w:sz w:val="20"/>
                <w:szCs w:val="20"/>
                <w:lang w:val="en-US"/>
              </w:rPr>
              <w:t>completed on</w:t>
            </w:r>
            <w:r w:rsidRPr="75BD32AC" w:rsidR="75BD32AC">
              <w:rPr>
                <w:rFonts w:ascii="Arial" w:hAnsi="Arial" w:eastAsia="Arial" w:cs="Arial"/>
                <w:sz w:val="20"/>
                <w:szCs w:val="20"/>
                <w:lang w:val="en-US"/>
              </w:rPr>
              <w:t xml:space="preserve"> Unifro</w:t>
            </w:r>
            <w:r w:rsidRPr="75BD32AC" w:rsidR="75BD32AC">
              <w:rPr>
                <w:rFonts w:ascii="Arial" w:hAnsi="Arial" w:eastAsia="Arial" w:cs="Arial"/>
                <w:sz w:val="20"/>
                <w:szCs w:val="20"/>
                <w:lang w:val="en-US"/>
              </w:rPr>
              <w:t>g</w:t>
            </w:r>
          </w:p>
          <w:p w14:paraId="25432589" wp14:textId="77777777">
            <w:pPr>
              <w:spacing w:after="40"/>
            </w:pPr>
            <w:r>
              <w:rPr>
                <w:rFonts w:ascii="Arial" w:hAnsi="Arial" w:eastAsia="Arial" w:cs="Arial"/>
                <w:sz w:val="20"/>
                <w:szCs w:val="20"/>
              </w:rPr>
              <w:t xml:space="preserve">3. Reference information assignment completed on the Year 14 Year Group TEAMS channel</w:t>
            </w:r>
          </w:p>
        </w:tc>
      </w:tr>
      <w:tr xmlns:wp14="http://schemas.microsoft.com/office/word/2010/wordml" w:rsidTr="75BD32AC" w14:paraId="7C69A2C0" wp14:textId="77777777">
        <w:trPr>
          <w:cantSplit/>
        </w:trPr>
        <w:tc>
          <w:tcPr>
            <w:tcW w:w="2800" w:type="dxa"/>
            <w:tcBorders>
              <w:top w:val="single" w:color="B8860B" w:sz="6"/>
              <w:left w:val="single" w:color="B8860B" w:sz="6"/>
              <w:bottom w:val="single" w:color="B8860B" w:sz="6"/>
              <w:right w:val="single" w:color="B8860B" w:sz="6"/>
            </w:tcBorders>
            <w:shd w:val="clear" w:color="auto" w:fill="1F3864"/>
            <w:tcMar>
              <w:top w:w="80" w:type="dxa"/>
              <w:left w:w="120" w:type="dxa"/>
              <w:bottom w:w="80" w:type="dxa"/>
              <w:right w:w="120" w:type="dxa"/>
            </w:tcMar>
          </w:tcPr>
          <w:p w14:paraId="25318CCF" wp14:textId="77777777">
            <w:r>
              <w:rPr>
                <w:rFonts w:ascii="Arial" w:hAnsi="Arial" w:eastAsia="Arial" w:cs="Arial"/>
                <w:b/>
                <w:bCs/>
                <w:color w:val="FFFFFF"/>
                <w:sz w:val="21"/>
                <w:szCs w:val="21"/>
              </w:rPr>
              <w:t xml:space="preserve">Friday 27th November 2026</w:t>
            </w:r>
          </w:p>
        </w:tc>
        <w:tc>
          <w:tcPr>
            <w:tcW w:w="6838" w:type="dxa"/>
            <w:tcBorders>
              <w:top w:val="single" w:color="B8860B" w:sz="6"/>
              <w:left w:val="single" w:color="B8860B" w:sz="6"/>
              <w:bottom w:val="single" w:color="B8860B" w:sz="6"/>
              <w:right w:val="single" w:color="B8860B" w:sz="6"/>
            </w:tcBorders>
            <w:shd w:val="clear" w:color="auto" w:fill="F4F1E8"/>
            <w:tcMar>
              <w:top w:w="80" w:type="dxa"/>
              <w:left w:w="120" w:type="dxa"/>
              <w:bottom w:w="80" w:type="dxa"/>
              <w:right w:w="120" w:type="dxa"/>
            </w:tcMar>
          </w:tcPr>
          <w:p w14:paraId="3033C632" wp14:textId="77777777">
            <w:pPr>
              <w:spacing w:after="40"/>
            </w:pPr>
            <w:r w:rsidRPr="75BD32AC" w:rsidR="75BD32AC">
              <w:rPr>
                <w:rFonts w:ascii="Arial" w:hAnsi="Arial" w:eastAsia="Arial" w:cs="Arial"/>
                <w:b w:val="1"/>
                <w:bCs w:val="1"/>
                <w:sz w:val="20"/>
                <w:szCs w:val="20"/>
                <w:lang w:val="en-US"/>
              </w:rPr>
              <w:t xml:space="preserve">Final submission: </w:t>
            </w:r>
            <w:r w:rsidRPr="75BD32AC" w:rsidR="75BD32AC">
              <w:rPr>
                <w:rFonts w:ascii="Arial" w:hAnsi="Arial" w:eastAsia="Arial" w:cs="Arial"/>
                <w:sz w:val="20"/>
                <w:szCs w:val="20"/>
                <w:lang w:val="en-US"/>
              </w:rPr>
              <w:t>all UCAS applications fully submitted to UCAS</w:t>
            </w:r>
          </w:p>
        </w:tc>
      </w:tr>
    </w:tbl>
    <w:p xmlns:wp14="http://schemas.microsoft.com/office/word/2010/wordml" w14:paraId="672A6659" wp14:textId="77777777">
      <w:pPr>
        <w:spacing w:after="60"/>
      </w:pPr>
    </w:p>
    <w:p xmlns:wp14="http://schemas.microsoft.com/office/word/2010/wordml" w14:paraId="5E3E3A8E" wp14:textId="77777777">
      <w:pPr>
        <w:keepNext/>
        <w:keepLines/>
        <w:pBdr>
          <w:bottom w:val="single" w:color="B8860B" w:sz="8" w:space="2"/>
        </w:pBdr>
        <w:spacing w:before="240" w:after="80"/>
      </w:pPr>
      <w:r>
        <w:rPr>
          <w:rFonts w:ascii="Arial" w:hAnsi="Arial" w:eastAsia="Arial" w:cs="Arial"/>
          <w:b/>
          <w:bCs/>
          <w:color w:val="1F3864"/>
          <w:sz w:val="24"/>
          <w:szCs w:val="24"/>
        </w:rPr>
        <w:t xml:space="preserve">University and College Open Days</w:t>
      </w:r>
    </w:p>
    <w:p xmlns:wp14="http://schemas.microsoft.com/office/word/2010/wordml" w14:paraId="37CCAF7F" wp14:textId="77777777">
      <w:pPr>
        <w:keepNext/>
        <w:keepLines/>
        <w:spacing w:before="120" w:after="60"/>
      </w:pPr>
      <w:r>
        <w:rPr>
          <w:rFonts w:ascii="Arial" w:hAnsi="Arial" w:eastAsia="Arial" w:cs="Arial"/>
          <w:b/>
          <w:bCs/>
          <w:color w:val="1F3864"/>
          <w:sz w:val="21"/>
          <w:szCs w:val="21"/>
        </w:rPr>
        <w:t xml:space="preserve">Queen’s Business School: The Road to Employment</w:t>
      </w:r>
    </w:p>
    <w:p xmlns:wp14="http://schemas.microsoft.com/office/word/2010/wordml" w14:paraId="7126A58E" wp14:textId="77777777">
      <w:pPr>
        <w:spacing w:after="120" w:line="264" w:lineRule="auto"/>
        <w:jc w:val="both"/>
      </w:pPr>
      <w:r w:rsidRPr="75BD32AC" w:rsidR="75BD32AC">
        <w:rPr>
          <w:rFonts w:ascii="Arial" w:hAnsi="Arial" w:eastAsia="Arial" w:cs="Arial"/>
          <w:sz w:val="20"/>
          <w:szCs w:val="20"/>
          <w:lang w:val="en-US"/>
        </w:rPr>
        <w:t>Queen’s Business School (QBS) at Queen’s University Belfast invites students, parents and guardians to a virtual information evening for those considering applying for its undergraduate degrees. The event will be particularly useful for anyone applying for September 2027 or 2028 entry.</w:t>
      </w:r>
    </w:p>
    <w:p xmlns:wp14="http://schemas.microsoft.com/office/word/2010/wordml" w14:paraId="733BD695" wp14:textId="77777777">
      <w:pPr>
        <w:pStyle w:val="ListParagraph"/>
        <w:numPr>
          <w:ilvl w:val="0"/>
          <w:numId w:val="2"/>
        </w:numPr>
        <w:spacing w:after="60"/>
      </w:pPr>
      <w:r>
        <w:rPr>
          <w:rFonts w:ascii="Arial" w:hAnsi="Arial" w:eastAsia="Arial" w:cs="Arial"/>
          <w:sz w:val="20"/>
          <w:szCs w:val="20"/>
        </w:rPr>
        <w:t xml:space="preserve">Tuesday 20th October 2026</w:t>
      </w:r>
    </w:p>
    <w:p xmlns:wp14="http://schemas.microsoft.com/office/word/2010/wordml" w14:paraId="35D43D87" wp14:textId="77777777">
      <w:pPr>
        <w:pStyle w:val="ListParagraph"/>
        <w:numPr>
          <w:ilvl w:val="0"/>
          <w:numId w:val="2"/>
        </w:numPr>
        <w:spacing w:after="60"/>
      </w:pPr>
      <w:r>
        <w:rPr>
          <w:rFonts w:ascii="Arial" w:hAnsi="Arial" w:eastAsia="Arial" w:cs="Arial"/>
          <w:sz w:val="20"/>
          <w:szCs w:val="20"/>
        </w:rPr>
        <w:t xml:space="preserve">7:00pm to 8:30pm</w:t>
      </w:r>
    </w:p>
    <w:p xmlns:wp14="http://schemas.microsoft.com/office/word/2010/wordml" w14:paraId="34BDE04C" wp14:textId="77777777">
      <w:pPr>
        <w:pStyle w:val="ListParagraph"/>
        <w:numPr>
          <w:ilvl w:val="0"/>
          <w:numId w:val="2"/>
        </w:numPr>
        <w:spacing w:after="60"/>
      </w:pPr>
      <w:r>
        <w:rPr>
          <w:rFonts w:ascii="Arial" w:hAnsi="Arial" w:eastAsia="Arial" w:cs="Arial"/>
          <w:sz w:val="20"/>
          <w:szCs w:val="20"/>
        </w:rPr>
        <w:t xml:space="preserve">Online via Microsoft Teams</w:t>
      </w:r>
    </w:p>
    <w:p xmlns:wp14="http://schemas.microsoft.com/office/word/2010/wordml" w14:paraId="39723DFA" wp14:textId="77777777">
      <w:pPr>
        <w:pStyle w:val="ListParagraph"/>
        <w:numPr>
          <w:ilvl w:val="0"/>
          <w:numId w:val="2"/>
        </w:numPr>
        <w:spacing w:after="60"/>
      </w:pPr>
      <w:r>
        <w:rPr>
          <w:rFonts w:ascii="Arial" w:hAnsi="Arial" w:eastAsia="Arial" w:cs="Arial"/>
          <w:sz w:val="20"/>
          <w:szCs w:val="20"/>
        </w:rPr>
        <w:t xml:space="preserve">For students in Year 12 to Year 14 and their parents/guardians</w:t>
      </w:r>
    </w:p>
    <w:p xmlns:wp14="http://schemas.microsoft.com/office/word/2010/wordml" w14:paraId="0A66F793" wp14:textId="77777777">
      <w:pPr>
        <w:spacing w:before="120" w:after="120"/>
        <w:jc w:val="both"/>
      </w:pPr>
      <w:r w:rsidRPr="75BD32AC" w:rsidR="75BD32AC">
        <w:rPr>
          <w:rFonts w:ascii="Arial" w:hAnsi="Arial" w:eastAsia="Arial" w:cs="Arial"/>
          <w:sz w:val="20"/>
          <w:szCs w:val="20"/>
          <w:lang w:val="en-US"/>
        </w:rPr>
        <w:t>Attendees will hear first-hand from leading employers about the graduate opportunities they offer and the qualities they look for when recruiting. They will also meet the QBS placement team to find out how a year in industry can give students a valuable head start in the graduate job market, and hear from QBS students who have completed a year in industry about their experiences and how their placement has shaped their career ambitions.</w:t>
      </w:r>
    </w:p>
    <w:p xmlns:wp14="http://schemas.microsoft.com/office/word/2010/wordml" w14:paraId="1B400EFB" wp14:textId="77777777">
      <w:pPr>
        <w:spacing w:after="120" w:line="264" w:lineRule="auto"/>
        <w:jc w:val="both"/>
      </w:pPr>
      <w:r w:rsidRPr="75BD32AC" w:rsidR="75BD32AC">
        <w:rPr>
          <w:rFonts w:ascii="Arial" w:hAnsi="Arial" w:eastAsia="Arial" w:cs="Arial"/>
          <w:sz w:val="20"/>
          <w:szCs w:val="20"/>
          <w:lang w:val="en-US"/>
        </w:rPr>
        <w:t>QBS offers undergraduate degrees in Accounting (leading to a Master’s), Actuarial Science and Risk Management, Business Management, Economics (leading to a Master’s), Business Economics, Finance, Financial Risk Management, and International Business with a Language.</w:t>
      </w:r>
    </w:p>
    <w:p xmlns:wp14="http://schemas.microsoft.com/office/word/2010/wordml" w14:paraId="2D219917" wp14:textId="77777777">
      <w:pPr>
        <w:spacing w:after="120" w:line="264"/>
        <w:jc w:val="both"/>
      </w:pPr>
      <w:r>
        <w:rPr>
          <w:rFonts w:ascii="Arial" w:hAnsi="Arial" w:eastAsia="Arial" w:cs="Arial"/>
          <w:sz w:val="20"/>
          <w:szCs w:val="20"/>
        </w:rPr>
        <w:t xml:space="preserve">Register </w:t>
      </w:r>
      <w:hyperlink w:history="1" r:id="rIdywqljohmodb24t50zbdwr">
        <w:r>
          <w:rPr>
            <w:rStyle w:val="Hyperlink"/>
            <w:rFonts w:ascii="Arial" w:hAnsi="Arial" w:eastAsia="Arial" w:cs="Arial"/>
            <w:color w:val="0563C1"/>
            <w:sz w:val="20"/>
            <w:szCs w:val="20"/>
            <w:u w:val="single"/>
          </w:rPr>
          <w:t xml:space="preserve">here</w:t>
        </w:r>
      </w:hyperlink>
      <w:r>
        <w:rPr>
          <w:rFonts w:ascii="Arial" w:hAnsi="Arial" w:eastAsia="Arial" w:cs="Arial"/>
          <w:sz w:val="20"/>
          <w:szCs w:val="20"/>
        </w:rPr>
        <w:t xml:space="preserve">.</w:t>
      </w:r>
    </w:p>
    <w:p xmlns:wp14="http://schemas.microsoft.com/office/word/2010/wordml" w14:paraId="0A37501D" wp14:textId="77777777">
      <w:pPr>
        <w:pageBreakBefore/>
        <w:spacing w:after="0"/>
      </w:pPr>
    </w:p>
    <w:p xmlns:wp14="http://schemas.microsoft.com/office/word/2010/wordml" w14:paraId="5F521142" wp14:textId="77777777">
      <w:pPr>
        <w:keepNext/>
        <w:keepLines/>
        <w:pBdr>
          <w:bottom w:val="single" w:color="B8860B" w:sz="8" w:space="2"/>
        </w:pBdr>
        <w:spacing w:before="240" w:after="80"/>
      </w:pPr>
      <w:r>
        <w:rPr>
          <w:rFonts w:ascii="Arial" w:hAnsi="Arial" w:eastAsia="Arial" w:cs="Arial"/>
          <w:b/>
          <w:bCs/>
          <w:color w:val="1F3864"/>
          <w:sz w:val="24"/>
          <w:szCs w:val="24"/>
        </w:rPr>
        <w:t xml:space="preserve">Careers Guidance</w:t>
      </w:r>
    </w:p>
    <w:p xmlns:wp14="http://schemas.microsoft.com/office/word/2010/wordml" w14:paraId="418FAC47" wp14:textId="77777777">
      <w:pPr>
        <w:keepNext/>
        <w:keepLines/>
        <w:spacing w:before="120" w:after="60"/>
      </w:pPr>
      <w:r>
        <w:rPr>
          <w:rFonts w:ascii="Arial" w:hAnsi="Arial" w:eastAsia="Arial" w:cs="Arial"/>
          <w:b/>
          <w:bCs/>
          <w:color w:val="1F3864"/>
          <w:sz w:val="21"/>
          <w:szCs w:val="21"/>
        </w:rPr>
        <w:t xml:space="preserve">Careers Service NI: Year 12 Meetings</w:t>
      </w:r>
    </w:p>
    <w:p xmlns:wp14="http://schemas.microsoft.com/office/word/2010/wordml" w14:paraId="4B59D9B9" wp14:textId="77777777">
      <w:pPr>
        <w:spacing w:after="120" w:line="264" w:lineRule="auto"/>
        <w:jc w:val="both"/>
      </w:pPr>
      <w:r w:rsidRPr="75BD32AC" w:rsidR="75BD32AC">
        <w:rPr>
          <w:rFonts w:ascii="Arial" w:hAnsi="Arial" w:eastAsia="Arial" w:cs="Arial"/>
          <w:sz w:val="20"/>
          <w:szCs w:val="20"/>
          <w:lang w:val="en-US"/>
        </w:rPr>
        <w:t>Vicky McCook from Careers Service NI has started her meetings with Year 12 pupils. Pupils should check TEAMS regularly for the date and time of their meeting.</w:t>
      </w:r>
    </w:p>
    <w:p xmlns:wp14="http://schemas.microsoft.com/office/word/2010/wordml" w14:paraId="15D182E9" wp14:textId="77777777">
      <w:pPr>
        <w:keepNext/>
        <w:keepLines/>
        <w:pBdr>
          <w:bottom w:val="single" w:color="B8860B" w:sz="8" w:space="2"/>
        </w:pBdr>
        <w:spacing w:before="240" w:after="80"/>
      </w:pPr>
      <w:r>
        <w:rPr>
          <w:rFonts w:ascii="Arial" w:hAnsi="Arial" w:eastAsia="Arial" w:cs="Arial"/>
          <w:b/>
          <w:bCs/>
          <w:color w:val="1F3864"/>
          <w:sz w:val="24"/>
          <w:szCs w:val="24"/>
        </w:rPr>
        <w:t xml:space="preserve">Interested in a Career in Medicine or Dentistry</w:t>
      </w:r>
    </w:p>
    <w:p xmlns:wp14="http://schemas.microsoft.com/office/word/2010/wordml" w14:paraId="440F566D" wp14:textId="77777777">
      <w:pPr>
        <w:keepNext/>
        <w:keepLines/>
        <w:spacing w:before="120" w:after="60"/>
      </w:pPr>
      <w:r>
        <w:rPr>
          <w:rFonts w:ascii="Arial" w:hAnsi="Arial" w:eastAsia="Arial" w:cs="Arial"/>
          <w:b/>
          <w:bCs/>
          <w:color w:val="1F3864"/>
          <w:sz w:val="21"/>
          <w:szCs w:val="21"/>
        </w:rPr>
        <w:t xml:space="preserve">MOVE HPAT Seminars</w:t>
      </w:r>
    </w:p>
    <w:p xmlns:wp14="http://schemas.microsoft.com/office/word/2010/wordml" w14:paraId="6460B9F2" wp14:textId="77777777">
      <w:pPr>
        <w:spacing w:after="120" w:line="264" w:lineRule="auto"/>
        <w:jc w:val="both"/>
      </w:pPr>
      <w:r w:rsidRPr="75BD32AC" w:rsidR="75BD32AC">
        <w:rPr>
          <w:rFonts w:ascii="Arial" w:hAnsi="Arial" w:eastAsia="Arial" w:cs="Arial"/>
          <w:sz w:val="20"/>
          <w:szCs w:val="20"/>
          <w:lang w:val="en-US"/>
        </w:rPr>
        <w:t>Medical Overseas Voluntary Elective (MOVE) is a registered charity that raises money for underfunded hospitals in developing countries. All money raised goes directly to these hospitals to help purchase essential medical equipment, supplies and medications.</w:t>
      </w:r>
    </w:p>
    <w:p xmlns:wp14="http://schemas.microsoft.com/office/word/2010/wordml" w14:paraId="648C13A6" wp14:textId="77777777">
      <w:pPr>
        <w:spacing w:after="120" w:line="264" w:lineRule="auto"/>
        <w:jc w:val="both"/>
      </w:pPr>
      <w:r w:rsidRPr="75BD32AC" w:rsidR="75BD32AC">
        <w:rPr>
          <w:rFonts w:ascii="Arial" w:hAnsi="Arial" w:eastAsia="Arial" w:cs="Arial"/>
          <w:sz w:val="20"/>
          <w:szCs w:val="20"/>
          <w:lang w:val="en-US"/>
        </w:rPr>
        <w:t>As part of its fundraising, MOVE is hosting a series of three in-depth seminars for Year 14 students who are interested in a career in medicine and are preparing for the Health Professions Admission Test (HPAT). The HPAT is taken by Year 14 students in February and is required for entry to any undergraduate Medicine course in Ireland. The talks cover all three sections of the HPAT and are given by top-scoring medical students.</w:t>
      </w:r>
    </w:p>
    <w:p xmlns:wp14="http://schemas.microsoft.com/office/word/2010/wordml" w14:paraId="29B18FE3" wp14:textId="77777777">
      <w:pPr>
        <w:pStyle w:val="ListParagraph"/>
        <w:numPr>
          <w:ilvl w:val="0"/>
          <w:numId w:val="2"/>
        </w:numPr>
        <w:spacing w:after="60"/>
      </w:pPr>
      <w:r>
        <w:rPr>
          <w:rFonts w:ascii="Arial" w:hAnsi="Arial" w:eastAsia="Arial" w:cs="Arial"/>
          <w:sz w:val="20"/>
          <w:szCs w:val="20"/>
        </w:rPr>
        <w:t xml:space="preserve">Venue: Trinity Biomedical Science Institute, Pearse Street, Dublin 2</w:t>
      </w:r>
    </w:p>
    <w:p xmlns:wp14="http://schemas.microsoft.com/office/word/2010/wordml" w14:paraId="12E60072" wp14:textId="77777777">
      <w:pPr>
        <w:pStyle w:val="ListParagraph"/>
        <w:numPr>
          <w:ilvl w:val="0"/>
          <w:numId w:val="2"/>
        </w:numPr>
        <w:spacing w:after="60"/>
      </w:pPr>
      <w:r>
        <w:rPr>
          <w:rFonts w:ascii="Arial" w:hAnsi="Arial" w:eastAsia="Arial" w:cs="Arial"/>
          <w:sz w:val="20"/>
          <w:szCs w:val="20"/>
        </w:rPr>
        <w:t xml:space="preserve">Section 1 talk: Friday 23rd October 2026, 6:00pm to 9:00pm</w:t>
      </w:r>
    </w:p>
    <w:p xmlns:wp14="http://schemas.microsoft.com/office/word/2010/wordml" w14:paraId="1A665B48" wp14:textId="77777777">
      <w:pPr>
        <w:pStyle w:val="ListParagraph"/>
        <w:numPr>
          <w:ilvl w:val="0"/>
          <w:numId w:val="2"/>
        </w:numPr>
        <w:spacing w:after="60"/>
      </w:pPr>
      <w:r>
        <w:rPr>
          <w:rFonts w:ascii="Arial" w:hAnsi="Arial" w:eastAsia="Arial" w:cs="Arial"/>
          <w:sz w:val="20"/>
          <w:szCs w:val="20"/>
        </w:rPr>
        <w:t xml:space="preserve">Section 2 talk: Saturday 24th October 2026, 11:00am to 2:00pm</w:t>
      </w:r>
    </w:p>
    <w:p xmlns:wp14="http://schemas.microsoft.com/office/word/2010/wordml" w14:paraId="2A55E2B8" wp14:textId="77777777">
      <w:pPr>
        <w:pStyle w:val="ListParagraph"/>
        <w:numPr>
          <w:ilvl w:val="0"/>
          <w:numId w:val="2"/>
        </w:numPr>
        <w:spacing w:after="60"/>
      </w:pPr>
      <w:r>
        <w:rPr>
          <w:rFonts w:ascii="Arial" w:hAnsi="Arial" w:eastAsia="Arial" w:cs="Arial"/>
          <w:sz w:val="20"/>
          <w:szCs w:val="20"/>
        </w:rPr>
        <w:t xml:space="preserve">Section 3 talk: Sunday 25th October 2026, 11:00am to 2:00pm</w:t>
      </w:r>
    </w:p>
    <w:p xmlns:wp14="http://schemas.microsoft.com/office/word/2010/wordml" w14:paraId="4DE9D870" wp14:textId="77777777">
      <w:pPr>
        <w:pStyle w:val="ListParagraph"/>
        <w:numPr>
          <w:ilvl w:val="0"/>
          <w:numId w:val="2"/>
        </w:numPr>
        <w:spacing w:after="60"/>
      </w:pPr>
      <w:r>
        <w:rPr>
          <w:rFonts w:ascii="Arial" w:hAnsi="Arial" w:eastAsia="Arial" w:cs="Arial"/>
          <w:sz w:val="20"/>
          <w:szCs w:val="20"/>
        </w:rPr>
        <w:t xml:space="preserve">Price: €15 for one talk or €40 for all three talks</w:t>
      </w:r>
    </w:p>
    <w:p xmlns:wp14="http://schemas.microsoft.com/office/word/2010/wordml" w14:paraId="18FFA6D0" wp14:textId="77777777">
      <w:pPr>
        <w:spacing w:before="120" w:after="120"/>
        <w:jc w:val="both"/>
      </w:pPr>
      <w:r>
        <w:rPr>
          <w:rFonts w:ascii="Arial" w:hAnsi="Arial" w:eastAsia="Arial" w:cs="Arial"/>
          <w:sz w:val="20"/>
          <w:szCs w:val="20"/>
        </w:rPr>
        <w:t xml:space="preserve">Register </w:t>
      </w:r>
      <w:hyperlink w:history="1" r:id="rId8zpyit3aideqhgyyxam8v">
        <w:r>
          <w:rPr>
            <w:rStyle w:val="Hyperlink"/>
            <w:rFonts w:ascii="Arial" w:hAnsi="Arial" w:eastAsia="Arial" w:cs="Arial"/>
            <w:color w:val="0563C1"/>
            <w:sz w:val="20"/>
            <w:szCs w:val="20"/>
            <w:u w:val="single"/>
          </w:rPr>
          <w:t xml:space="preserve">here</w:t>
        </w:r>
      </w:hyperlink>
      <w:r>
        <w:rPr>
          <w:rFonts w:ascii="Arial" w:hAnsi="Arial" w:eastAsia="Arial" w:cs="Arial"/>
          <w:sz w:val="20"/>
          <w:szCs w:val="20"/>
        </w:rPr>
        <w:t xml:space="preserve">. Further details and updates are available on MOVE’s Instagram page, </w:t>
      </w:r>
      <w:hyperlink w:history="1" r:id="rIdfhpcimuc_gpkimcdqsmka">
        <w:r>
          <w:rPr>
            <w:rStyle w:val="Hyperlink"/>
            <w:rFonts w:ascii="Arial" w:hAnsi="Arial" w:eastAsia="Arial" w:cs="Arial"/>
            <w:color w:val="0563C1"/>
            <w:sz w:val="20"/>
            <w:szCs w:val="20"/>
            <w:u w:val="single"/>
          </w:rPr>
          <w:t xml:space="preserve">@tcdmove</w:t>
        </w:r>
      </w:hyperlink>
      <w:r>
        <w:rPr>
          <w:rFonts w:ascii="Arial" w:hAnsi="Arial" w:eastAsia="Arial" w:cs="Arial"/>
          <w:sz w:val="20"/>
          <w:szCs w:val="20"/>
        </w:rPr>
        <w:t xml:space="preserve">.</w:t>
      </w:r>
    </w:p>
    <w:p xmlns:wp14="http://schemas.microsoft.com/office/word/2010/wordml" w14:paraId="60C2DEAF" wp14:textId="77777777">
      <w:pPr>
        <w:keepNext/>
        <w:keepLines/>
        <w:spacing w:before="120" w:after="60"/>
      </w:pPr>
      <w:r>
        <w:rPr>
          <w:rFonts w:ascii="Arial" w:hAnsi="Arial" w:eastAsia="Arial" w:cs="Arial"/>
          <w:b/>
          <w:bCs/>
          <w:color w:val="1F3864"/>
          <w:sz w:val="21"/>
          <w:szCs w:val="21"/>
        </w:rPr>
        <w:t xml:space="preserve">Behind the Scenes: Becoming a Doctor</w:t>
      </w:r>
    </w:p>
    <w:p xmlns:wp14="http://schemas.microsoft.com/office/word/2010/wordml" w14:paraId="31D70F53" wp14:textId="77777777">
      <w:pPr>
        <w:spacing w:after="120" w:line="264"/>
        <w:jc w:val="both"/>
      </w:pPr>
      <w:r>
        <w:rPr>
          <w:rFonts w:ascii="Arial" w:hAnsi="Arial" w:eastAsia="Arial" w:cs="Arial"/>
          <w:sz w:val="20"/>
          <w:szCs w:val="20"/>
        </w:rPr>
        <w:t xml:space="preserve">The Royal Medical Benevolent Fund (RMBF), the UK charity for doctors and medical students, is holding a free online event for aspiring medical students, particularly those in Year 12 and Year 13.</w:t>
      </w:r>
    </w:p>
    <w:p xmlns:wp14="http://schemas.microsoft.com/office/word/2010/wordml" w14:paraId="0AB519EB" wp14:textId="77777777">
      <w:pPr>
        <w:pStyle w:val="ListParagraph"/>
        <w:numPr>
          <w:ilvl w:val="0"/>
          <w:numId w:val="2"/>
        </w:numPr>
        <w:spacing w:after="60"/>
      </w:pPr>
      <w:r>
        <w:rPr>
          <w:rFonts w:ascii="Arial" w:hAnsi="Arial" w:eastAsia="Arial" w:cs="Arial"/>
          <w:sz w:val="20"/>
          <w:szCs w:val="20"/>
        </w:rPr>
        <w:t xml:space="preserve">Tuesday 10th November 2026</w:t>
      </w:r>
    </w:p>
    <w:p xmlns:wp14="http://schemas.microsoft.com/office/word/2010/wordml" w14:paraId="6166D7F0" wp14:textId="77777777">
      <w:pPr>
        <w:pStyle w:val="ListParagraph"/>
        <w:numPr>
          <w:ilvl w:val="0"/>
          <w:numId w:val="2"/>
        </w:numPr>
        <w:spacing w:after="60"/>
      </w:pPr>
      <w:r>
        <w:rPr>
          <w:rFonts w:ascii="Arial" w:hAnsi="Arial" w:eastAsia="Arial" w:cs="Arial"/>
          <w:sz w:val="20"/>
          <w:szCs w:val="20"/>
        </w:rPr>
        <w:t xml:space="preserve">5:30pm to 6:30pm</w:t>
      </w:r>
    </w:p>
    <w:p xmlns:wp14="http://schemas.microsoft.com/office/word/2010/wordml" w14:paraId="266EB79B" wp14:textId="77777777">
      <w:pPr>
        <w:pStyle w:val="ListParagraph"/>
        <w:numPr>
          <w:ilvl w:val="0"/>
          <w:numId w:val="2"/>
        </w:numPr>
        <w:spacing w:after="60"/>
      </w:pPr>
      <w:r>
        <w:rPr>
          <w:rFonts w:ascii="Arial" w:hAnsi="Arial" w:eastAsia="Arial" w:cs="Arial"/>
          <w:sz w:val="20"/>
          <w:szCs w:val="20"/>
        </w:rPr>
        <w:t xml:space="preserve">Online</w:t>
      </w:r>
    </w:p>
    <w:p xmlns:wp14="http://schemas.microsoft.com/office/word/2010/wordml" w14:paraId="02D55D5E" wp14:textId="77777777">
      <w:pPr>
        <w:spacing w:before="120" w:after="60"/>
        <w:jc w:val="both"/>
      </w:pPr>
      <w:r>
        <w:rPr>
          <w:rFonts w:ascii="Arial" w:hAnsi="Arial" w:eastAsia="Arial" w:cs="Arial"/>
          <w:sz w:val="20"/>
          <w:szCs w:val="20"/>
        </w:rPr>
        <w:t xml:space="preserve">Doctors and current medical students will share their experiences, top tips and honest insights on:</w:t>
      </w:r>
    </w:p>
    <w:p xmlns:wp14="http://schemas.microsoft.com/office/word/2010/wordml" w14:paraId="184BFF93" wp14:textId="77777777">
      <w:pPr>
        <w:pStyle w:val="ListParagraph"/>
        <w:numPr>
          <w:ilvl w:val="0"/>
          <w:numId w:val="2"/>
        </w:numPr>
        <w:spacing w:after="60"/>
      </w:pPr>
      <w:r>
        <w:rPr>
          <w:rFonts w:ascii="Arial" w:hAnsi="Arial" w:eastAsia="Arial" w:cs="Arial"/>
          <w:sz w:val="20"/>
          <w:szCs w:val="20"/>
        </w:rPr>
        <w:t xml:space="preserve">Getting into medical school and what the admissions process really involves</w:t>
      </w:r>
    </w:p>
    <w:p xmlns:wp14="http://schemas.microsoft.com/office/word/2010/wordml" w14:paraId="0699D563" wp14:textId="77777777">
      <w:pPr>
        <w:pStyle w:val="ListParagraph"/>
        <w:numPr>
          <w:ilvl w:val="0"/>
          <w:numId w:val="2"/>
        </w:numPr>
        <w:spacing w:after="60"/>
      </w:pPr>
      <w:r>
        <w:rPr>
          <w:rFonts w:ascii="Arial" w:hAnsi="Arial" w:eastAsia="Arial" w:cs="Arial"/>
          <w:sz w:val="20"/>
          <w:szCs w:val="20"/>
        </w:rPr>
        <w:t xml:space="preserve">Strengthening an application through the RMBF fundraising programme</w:t>
      </w:r>
    </w:p>
    <w:p xmlns:wp14="http://schemas.microsoft.com/office/word/2010/wordml" w14:paraId="68D44BCE" wp14:textId="77777777">
      <w:pPr>
        <w:pStyle w:val="ListParagraph"/>
        <w:numPr>
          <w:ilvl w:val="0"/>
          <w:numId w:val="2"/>
        </w:numPr>
        <w:spacing w:after="60"/>
      </w:pPr>
      <w:r>
        <w:rPr>
          <w:rFonts w:ascii="Arial" w:hAnsi="Arial" w:eastAsia="Arial" w:cs="Arial"/>
          <w:sz w:val="20"/>
          <w:szCs w:val="20"/>
        </w:rPr>
        <w:t xml:space="preserve">Life at medical school and what it is actually like</w:t>
      </w:r>
    </w:p>
    <w:p xmlns:wp14="http://schemas.microsoft.com/office/word/2010/wordml" w14:paraId="45AC46B1" wp14:textId="77777777">
      <w:pPr>
        <w:pStyle w:val="ListParagraph"/>
        <w:numPr>
          <w:ilvl w:val="0"/>
          <w:numId w:val="2"/>
        </w:numPr>
        <w:spacing w:after="60"/>
      </w:pPr>
      <w:r>
        <w:rPr>
          <w:rFonts w:ascii="Arial" w:hAnsi="Arial" w:eastAsia="Arial" w:cs="Arial"/>
          <w:sz w:val="20"/>
          <w:szCs w:val="20"/>
        </w:rPr>
        <w:t xml:space="preserve">A day in the life of a doctor</w:t>
      </w:r>
    </w:p>
    <w:p xmlns:wp14="http://schemas.microsoft.com/office/word/2010/wordml" w14:paraId="3417A57A" wp14:textId="77777777">
      <w:pPr>
        <w:spacing w:before="120" w:after="120"/>
        <w:jc w:val="both"/>
      </w:pPr>
      <w:r>
        <w:rPr>
          <w:rFonts w:ascii="Arial" w:hAnsi="Arial" w:eastAsia="Arial" w:cs="Arial"/>
          <w:sz w:val="20"/>
          <w:szCs w:val="20"/>
        </w:rPr>
        <w:t xml:space="preserve">Students will also find out how the RMBF can support them throughout their medical school journey.</w:t>
      </w:r>
    </w:p>
    <w:p xmlns:wp14="http://schemas.microsoft.com/office/word/2010/wordml" w14:paraId="321C380B" wp14:textId="77777777">
      <w:pPr>
        <w:spacing w:after="120" w:line="264"/>
        <w:jc w:val="both"/>
      </w:pPr>
      <w:r>
        <w:rPr>
          <w:rFonts w:ascii="Arial" w:hAnsi="Arial" w:eastAsia="Arial" w:cs="Arial"/>
          <w:sz w:val="20"/>
          <w:szCs w:val="20"/>
        </w:rPr>
        <w:t xml:space="preserve">Find out more about the event </w:t>
      </w:r>
      <w:hyperlink w:history="1" r:id="rIdze_cqn-uvzc24_hgs28ay">
        <w:r>
          <w:rPr>
            <w:rStyle w:val="Hyperlink"/>
            <w:rFonts w:ascii="Arial" w:hAnsi="Arial" w:eastAsia="Arial" w:cs="Arial"/>
            <w:color w:val="0563C1"/>
            <w:sz w:val="20"/>
            <w:szCs w:val="20"/>
            <w:u w:val="single"/>
          </w:rPr>
          <w:t xml:space="preserve">here</w:t>
        </w:r>
      </w:hyperlink>
      <w:r>
        <w:rPr>
          <w:rFonts w:ascii="Arial" w:hAnsi="Arial" w:eastAsia="Arial" w:cs="Arial"/>
          <w:sz w:val="20"/>
          <w:szCs w:val="20"/>
        </w:rPr>
        <w:t xml:space="preserve"> and view the event leaflet </w:t>
      </w:r>
      <w:hyperlink w:history="1" r:id="rIdbaneggtcses50qj94ccbk">
        <w:r>
          <w:rPr>
            <w:rStyle w:val="Hyperlink"/>
            <w:rFonts w:ascii="Arial" w:hAnsi="Arial" w:eastAsia="Arial" w:cs="Arial"/>
            <w:color w:val="0563C1"/>
            <w:sz w:val="20"/>
            <w:szCs w:val="20"/>
            <w:u w:val="single"/>
          </w:rPr>
          <w:t xml:space="preserve">here</w:t>
        </w:r>
      </w:hyperlink>
      <w:r>
        <w:rPr>
          <w:rFonts w:ascii="Arial" w:hAnsi="Arial" w:eastAsia="Arial" w:cs="Arial"/>
          <w:sz w:val="20"/>
          <w:szCs w:val="20"/>
        </w:rPr>
        <w:t xml:space="preserve">. Book a free place at </w:t>
      </w:r>
      <w:hyperlink w:history="1" r:id="rIddft9fxoxc9_c9ptmkbhu3">
        <w:r>
          <w:rPr>
            <w:rStyle w:val="Hyperlink"/>
            <w:rFonts w:ascii="Arial" w:hAnsi="Arial" w:eastAsia="Arial" w:cs="Arial"/>
            <w:color w:val="0563C1"/>
            <w:sz w:val="20"/>
            <w:szCs w:val="20"/>
            <w:u w:val="single"/>
          </w:rPr>
          <w:t xml:space="preserve">rmbf.org/10nov</w:t>
        </w:r>
      </w:hyperlink>
      <w:r>
        <w:rPr>
          <w:rFonts w:ascii="Arial" w:hAnsi="Arial" w:eastAsia="Arial" w:cs="Arial"/>
          <w:sz w:val="20"/>
          <w:szCs w:val="20"/>
        </w:rPr>
        <w:t xml:space="preserve">.</w:t>
      </w:r>
    </w:p>
    <w:sectPr>
      <w:footerReference w:type="default" r:id="rId7"/>
      <w:pgSz w:w="11906" w:h="16838" w:orient="portrait"/>
      <w:pgMar w:top="1000" w:right="1134" w:bottom="1300" w:left="1134" w:header="708" w:footer="400"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w="9638" w:type="dxa"/>
      <w:tblBorders>
        <w:top w:val="single" w:color="auto" w:sz="4"/>
        <w:left w:val="single" w:color="auto" w:sz="4"/>
        <w:bottom w:val="single" w:color="auto" w:sz="4"/>
        <w:right w:val="single" w:color="auto" w:sz="4"/>
        <w:insideH w:val="single" w:color="auto" w:sz="4"/>
        <w:insideV w:val="single" w:color="auto" w:sz="4"/>
      </w:tblBorders>
    </w:tblPr>
    <w:tblGrid>
      <w:gridCol w:w="2900"/>
      <w:gridCol w:w="3200"/>
      <w:gridCol w:w="3538"/>
    </w:tblGrid>
    <w:tr xmlns:wp14="http://schemas.microsoft.com/office/word/2010/wordml" w14:paraId="1A6EFE74" wp14:textId="77777777">
      <w:tc>
        <w:tcPr>
          <w:tcW w:w="2900" w:type="dxa"/>
          <w:tcBorders>
            <w:top w:val="none" w:color="FFFFFF" w:sz="0"/>
            <w:left w:val="none" w:color="FFFFFF" w:sz="0"/>
            <w:bottom w:val="none" w:color="FFFFFF" w:sz="0"/>
            <w:right w:val="single" w:color="B8860B" w:sz="8"/>
          </w:tcBorders>
          <w:tcMar>
            <w:left w:w="120" w:type="dxa"/>
            <w:right w:w="120" w:type="dxa"/>
          </w:tcMar>
        </w:tcPr>
        <w:p w14:paraId="76C3E5C1" wp14:textId="77777777">
          <w:pPr>
            <w:spacing w:after="0"/>
          </w:pPr>
          <w:r>
            <w:rPr>
              <w:rFonts w:ascii="Arial" w:hAnsi="Arial" w:eastAsia="Arial" w:cs="Arial"/>
              <w:b/>
              <w:bCs/>
              <w:color w:val="1F3864"/>
              <w:sz w:val="18"/>
              <w:szCs w:val="18"/>
            </w:rPr>
            <w:t xml:space="preserve">Caroline McDonnell</w:t>
          </w:r>
        </w:p>
        <w:p w14:paraId="11FEFF81" wp14:textId="77777777">
          <w:pPr>
            <w:spacing w:after="0"/>
          </w:pPr>
          <w:r>
            <w:rPr>
              <w:rFonts w:ascii="Arial" w:hAnsi="Arial" w:eastAsia="Arial" w:cs="Arial"/>
              <w:sz w:val="18"/>
              <w:szCs w:val="18"/>
            </w:rPr>
            <w:t xml:space="preserve">Head of CEIAG</w:t>
          </w:r>
        </w:p>
      </w:tc>
      <w:tc>
        <w:tcPr>
          <w:tcW w:w="3200" w:type="dxa"/>
          <w:tcBorders>
            <w:top w:val="none" w:color="FFFFFF" w:sz="0"/>
            <w:left w:val="none" w:color="FFFFFF" w:sz="0"/>
            <w:bottom w:val="none" w:color="FFFFFF" w:sz="0"/>
            <w:right w:val="single" w:color="B8860B" w:sz="8"/>
          </w:tcBorders>
          <w:tcMar>
            <w:left w:w="120" w:type="dxa"/>
            <w:right w:w="120" w:type="dxa"/>
          </w:tcMar>
        </w:tcPr>
        <w:p w14:paraId="0ED5F605" wp14:textId="77777777">
          <w:pPr>
            <w:spacing w:after="0"/>
          </w:pPr>
          <w:r>
            <w:rPr>
              <w:rFonts w:ascii="Arial" w:hAnsi="Arial" w:eastAsia="Arial" w:cs="Arial"/>
              <w:sz w:val="18"/>
              <w:szCs w:val="18"/>
            </w:rPr>
            <w:t xml:space="preserve">St Louis Grammar School</w:t>
          </w:r>
        </w:p>
        <w:p w14:paraId="7F8128D8" wp14:textId="77777777">
          <w:pPr>
            <w:spacing w:after="0"/>
          </w:pPr>
          <w:r>
            <w:rPr>
              <w:rFonts w:ascii="Arial" w:hAnsi="Arial" w:eastAsia="Arial" w:cs="Arial"/>
              <w:sz w:val="18"/>
              <w:szCs w:val="18"/>
            </w:rPr>
            <w:t xml:space="preserve">Ballymena │ BT43 5DW</w:t>
          </w:r>
        </w:p>
      </w:tc>
      <w:tc>
        <w:tcPr>
          <w:tcW w:w="3538" w:type="dxa"/>
          <w:tcBorders>
            <w:top w:val="none" w:color="FFFFFF" w:sz="0"/>
            <w:left w:val="none" w:color="FFFFFF" w:sz="0"/>
            <w:bottom w:val="none" w:color="FFFFFF" w:sz="0"/>
            <w:right w:val="none" w:color="FFFFFF" w:sz="0"/>
          </w:tcBorders>
          <w:tcMar>
            <w:left w:w="120" w:type="dxa"/>
            <w:right w:w="120" w:type="dxa"/>
          </w:tcMar>
        </w:tcPr>
        <w:p w14:paraId="37513604" wp14:textId="77777777">
          <w:pPr>
            <w:spacing w:after="0"/>
          </w:pPr>
          <w:r>
            <w:rPr>
              <w:rFonts w:ascii="Arial" w:hAnsi="Arial" w:eastAsia="Arial" w:cs="Arial"/>
              <w:b/>
              <w:bCs/>
              <w:color w:val="1F3864"/>
              <w:sz w:val="18"/>
              <w:szCs w:val="18"/>
            </w:rPr>
            <w:t xml:space="preserve">T: </w:t>
          </w:r>
          <w:r>
            <w:rPr>
              <w:rFonts w:ascii="Arial" w:hAnsi="Arial" w:eastAsia="Arial" w:cs="Arial"/>
              <w:sz w:val="18"/>
              <w:szCs w:val="18"/>
            </w:rPr>
            <w:t xml:space="preserve">028 2564 9534</w:t>
          </w:r>
        </w:p>
        <w:p w14:paraId="016D7BE7" wp14:textId="77777777">
          <w:pPr>
            <w:spacing w:after="0"/>
          </w:pPr>
          <w:r>
            <w:rPr>
              <w:rFonts w:ascii="Arial" w:hAnsi="Arial" w:eastAsia="Arial" w:cs="Arial"/>
              <w:b/>
              <w:bCs/>
              <w:color w:val="1F3864"/>
              <w:sz w:val="18"/>
              <w:szCs w:val="18"/>
            </w:rPr>
            <w:t xml:space="preserve">E: </w:t>
          </w:r>
          <w:r>
            <w:rPr>
              <w:rFonts w:ascii="Arial" w:hAnsi="Arial" w:eastAsia="Arial" w:cs="Arial"/>
              <w:sz w:val="18"/>
              <w:szCs w:val="18"/>
            </w:rPr>
            <w:t xml:space="preserve">mail@stlouisgrammar.com</w:t>
          </w:r>
        </w:p>
        <w:p w14:paraId="61288C50" wp14:textId="77777777">
          <w:pPr>
            <w:spacing w:after="0"/>
          </w:pPr>
          <w:r>
            <w:rPr>
              <w:rFonts w:ascii="Arial" w:hAnsi="Arial" w:eastAsia="Arial" w:cs="Arial"/>
              <w:b/>
              <w:bCs/>
              <w:color w:val="1F3864"/>
              <w:sz w:val="18"/>
              <w:szCs w:val="18"/>
            </w:rPr>
            <w:t xml:space="preserve">W: </w:t>
          </w:r>
          <w:r>
            <w:rPr>
              <w:rFonts w:ascii="Arial" w:hAnsi="Arial" w:eastAsia="Arial" w:cs="Arial"/>
              <w:sz w:val="18"/>
              <w:szCs w:val="18"/>
            </w:rPr>
            <w:t xml:space="preserve">stlouisgrammar.com</w:t>
          </w:r>
        </w:p>
      </w:tc>
    </w:tr>
  </w:tbl>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7b4a561d"/>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00"/>
      </w:pPr>
      <w:rPr>
        <w:b/>
        <w:bCs/>
        <w:color w:val="1F3864"/>
      </w:rPr>
    </w:lvl>
  </w:abstractNum>
  <w:abstractNum w:abstractNumId="3" w15:restartNumberingAfterBreak="0">
    <w:nsid w:val="682f96dc"/>
    <w:multiLevelType w:val="hybridMultilevel"/>
    <w:lvl w:ilvl="0" w15:tentative="1">
      <w:start w:val="1"/>
      <w:numFmt w:val="bullet"/>
      <w:lvlText w:val="•"/>
      <w:lvlJc w:val="left"/>
      <w:pPr>
        <w:ind w:left="540" w:hanging="270"/>
      </w:pPr>
      <w:rPr>
        <w:color w:val="B8860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31A2DA4C"/>
  <w15:docId w15:val="{2F75712F-1B7B-4A82-82C9-5BC4BD3A276D}"/>
  <w:rsids>
    <w:rsidRoot w:val="39E2DF51"/>
    <w:rsid w:val="39E2DF51"/>
    <w:rsid w:val="75BD32AC"/>
    <w:rsid w:val="75EA057C"/>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hyperlink" Target="https://www.qub.ac.uk/campaign/qbs/ug/webinars/roadtoemployment/" TargetMode="External" Id="rIdywqljohmodb24t50zbdwr" /><Relationship Type="http://schemas.openxmlformats.org/officeDocument/2006/relationships/hyperlink" Target="https://ti.to/move/move-hpat-classes" TargetMode="External" Id="rId8zpyit3aideqhgyyxam8v" /><Relationship Type="http://schemas.openxmlformats.org/officeDocument/2006/relationships/hyperlink" Target="https://www.instagram.com/tcdmove" TargetMode="External" Id="rIdfhpcimuc_gpkimcdqsmka" /><Relationship Type="http://schemas.openxmlformats.org/officeDocument/2006/relationships/hyperlink" Target="https://rmbf.org/get-involved/fundraising/aspiring-medical-students-fundraising/behind-the-scenes-becoming-a-doctor-free-rmbf-online-event-nov26/" TargetMode="External" Id="rIdze_cqn-uvzc24_hgs28ay" /><Relationship Type="http://schemas.openxmlformats.org/officeDocument/2006/relationships/hyperlink" Target="https://rmbf.org/wp-content/uploads/2026/09/2026-Becoming-a-Doctor-Flyer.pdf" TargetMode="External" Id="rIdbaneggtcses50qj94ccbk" /><Relationship Type="http://schemas.openxmlformats.org/officeDocument/2006/relationships/hyperlink" Target="http://rmbf.org/10nov" TargetMode="External" Id="rIddft9fxoxc9_c9ptmkbhu3" /><Relationship Type="http://schemas.openxmlformats.org/officeDocument/2006/relationships/fontTable" Target="fontTable.xml" Id="rId14" /><Relationship Type="http://schemas.openxmlformats.org/officeDocument/2006/relationships/image" Target="media/crest.png" Id="rIdCrest"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C McDonnell</lastModifiedBy>
  <revision>2</revision>
  <dcterms:created xsi:type="dcterms:W3CDTF">2026-10-09T14:50:19.6070000Z</dcterms:created>
  <dcterms:modified xsi:type="dcterms:W3CDTF">2026-10-09T14:56:13.6520734Z</dcterms:modified>
</coreProperties>
</file>

<file path=docProps/custom.xml><?xml version="1.0" encoding="utf-8"?>
<Properties xmlns="http://schemas.openxmlformats.org/officeDocument/2006/custom-properties" xmlns:vt="http://schemas.openxmlformats.org/officeDocument/2006/docPropsVTypes"/>
</file>