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85B54" w14:textId="77777777" w:rsidR="00EA01C9" w:rsidRDefault="00D45B6E">
      <w:pPr>
        <w:tabs>
          <w:tab w:val="right" w:pos="9638"/>
        </w:tabs>
        <w:spacing w:before="120" w:after="120"/>
      </w:pPr>
      <w:r>
        <w:rPr>
          <w:color w:val="222222"/>
        </w:rPr>
        <w:t>Dear Parent/Guardian</w:t>
      </w:r>
      <w:r>
        <w:rPr>
          <w:color w:val="222222"/>
        </w:rPr>
        <w:tab/>
        <w:t>23/10/2026</w:t>
      </w:r>
    </w:p>
    <w:p w14:paraId="28647803" w14:textId="77777777" w:rsidR="00EA01C9" w:rsidRDefault="00D45B6E">
      <w:pPr>
        <w:spacing w:after="100" w:line="276" w:lineRule="auto"/>
      </w:pPr>
      <w:r>
        <w:rPr>
          <w:color w:val="222222"/>
        </w:rPr>
        <w:t xml:space="preserve">Please see information below that </w:t>
      </w:r>
      <w:proofErr w:type="gramStart"/>
      <w:r>
        <w:rPr>
          <w:color w:val="222222"/>
        </w:rPr>
        <w:t>details</w:t>
      </w:r>
      <w:proofErr w:type="gramEnd"/>
      <w:r>
        <w:rPr>
          <w:color w:val="222222"/>
        </w:rPr>
        <w:t xml:space="preserve"> events linked to Careers Education, Information, Advice and Guidance.</w:t>
      </w:r>
    </w:p>
    <w:p w14:paraId="315CE468" w14:textId="77777777" w:rsidR="00EA01C9" w:rsidRDefault="00D45B6E">
      <w:pPr>
        <w:spacing w:after="100" w:line="276" w:lineRule="auto"/>
      </w:pPr>
      <w:r>
        <w:rPr>
          <w:b/>
          <w:bCs/>
          <w:color w:val="222222"/>
        </w:rPr>
        <w:t>SLG Career Bulletins are available on the school app and school website</w:t>
      </w:r>
    </w:p>
    <w:p w14:paraId="53B3310A" w14:textId="77777777" w:rsidR="00EA01C9" w:rsidRDefault="00D45B6E">
      <w:pPr>
        <w:keepNext/>
        <w:pBdr>
          <w:bottom w:val="single" w:sz="12" w:space="3" w:color="B8860B"/>
        </w:pBdr>
        <w:spacing w:before="260" w:after="120"/>
      </w:pPr>
      <w:r>
        <w:rPr>
          <w:b/>
          <w:bCs/>
          <w:color w:val="1F3864"/>
          <w:sz w:val="26"/>
          <w:szCs w:val="26"/>
        </w:rPr>
        <w:t>UCAS Information for Year 14</w:t>
      </w:r>
    </w:p>
    <w:p w14:paraId="1C6D1C82" w14:textId="77777777" w:rsidR="00EA01C9" w:rsidRDefault="00D45B6E">
      <w:pPr>
        <w:keepNext/>
        <w:spacing w:before="140" w:after="60"/>
      </w:pPr>
      <w:r>
        <w:rPr>
          <w:b/>
          <w:bCs/>
          <w:color w:val="1F3864"/>
          <w:sz w:val="22"/>
          <w:szCs w:val="22"/>
        </w:rPr>
        <w:t>UCAS Reference Assignment on TEAMS</w:t>
      </w:r>
    </w:p>
    <w:p w14:paraId="20EB72D5" w14:textId="77777777" w:rsidR="00EA01C9" w:rsidRDefault="00D45B6E">
      <w:pPr>
        <w:spacing w:after="100" w:line="276" w:lineRule="auto"/>
      </w:pPr>
      <w:r>
        <w:rPr>
          <w:color w:val="222222"/>
        </w:rPr>
        <w:t>All Year 14 pupils have an assignment on their Year Group TEAMS channel that needs to be completed before their referee can write a reference to support their UCAS application to universities. Pupils should turn in this work on TEAMS once they have completed it.</w:t>
      </w:r>
    </w:p>
    <w:p w14:paraId="03A1136C" w14:textId="77777777" w:rsidR="00EA01C9" w:rsidRDefault="00D45B6E">
      <w:pPr>
        <w:keepNext/>
        <w:pBdr>
          <w:bottom w:val="single" w:sz="12" w:space="3" w:color="B8860B"/>
        </w:pBdr>
        <w:spacing w:before="260" w:after="120"/>
      </w:pPr>
      <w:r>
        <w:rPr>
          <w:b/>
          <w:bCs/>
          <w:color w:val="1F3864"/>
          <w:sz w:val="26"/>
          <w:szCs w:val="26"/>
        </w:rPr>
        <w:t>University and College Open Days</w:t>
      </w:r>
    </w:p>
    <w:p w14:paraId="5572D8FF" w14:textId="77777777" w:rsidR="00EA01C9" w:rsidRDefault="00D45B6E">
      <w:pPr>
        <w:keepNext/>
        <w:spacing w:before="140" w:after="60"/>
      </w:pPr>
      <w:r>
        <w:rPr>
          <w:b/>
          <w:bCs/>
          <w:color w:val="1F3864"/>
          <w:sz w:val="22"/>
          <w:szCs w:val="22"/>
        </w:rPr>
        <w:t>ATU Open Days</w:t>
      </w:r>
    </w:p>
    <w:p w14:paraId="31FB8268" w14:textId="77777777" w:rsidR="00EA01C9" w:rsidRDefault="00D45B6E">
      <w:pPr>
        <w:spacing w:after="100" w:line="276" w:lineRule="auto"/>
      </w:pPr>
      <w:r>
        <w:rPr>
          <w:color w:val="222222"/>
        </w:rPr>
        <w:t>Atlantic Technological University (ATU) Open Days are now underway. These events are a fantastic opportunity for students to explore the campuses, discover ATU’s CAO programmes, meet staff and get a feel for student life at ATU.</w:t>
      </w:r>
    </w:p>
    <w:p w14:paraId="18C6AC78" w14:textId="77777777" w:rsidR="00EA01C9" w:rsidRDefault="00D45B6E">
      <w:pPr>
        <w:spacing w:after="60"/>
      </w:pPr>
      <w:r>
        <w:rPr>
          <w:b/>
          <w:bCs/>
          <w:color w:val="222222"/>
        </w:rPr>
        <w:t>Upcoming Open Days this October:</w:t>
      </w:r>
    </w:p>
    <w:p w14:paraId="18D34586" w14:textId="77777777" w:rsidR="00EA01C9" w:rsidRDefault="00D45B6E">
      <w:pPr>
        <w:pStyle w:val="ListParagraph"/>
        <w:numPr>
          <w:ilvl w:val="0"/>
          <w:numId w:val="2"/>
        </w:numPr>
        <w:spacing w:after="40" w:line="264" w:lineRule="auto"/>
      </w:pPr>
      <w:hyperlink r:id="rId7" w:history="1">
        <w:r>
          <w:rPr>
            <w:b/>
            <w:bCs/>
            <w:color w:val="1F3864"/>
            <w:u w:val="single"/>
          </w:rPr>
          <w:t xml:space="preserve">Galway City, </w:t>
        </w:r>
        <w:proofErr w:type="spellStart"/>
        <w:r>
          <w:rPr>
            <w:b/>
            <w:bCs/>
            <w:color w:val="1F3864"/>
            <w:u w:val="single"/>
          </w:rPr>
          <w:t>Wellpark</w:t>
        </w:r>
        <w:proofErr w:type="spellEnd"/>
        <w:r>
          <w:rPr>
            <w:b/>
            <w:bCs/>
            <w:color w:val="1F3864"/>
            <w:u w:val="single"/>
          </w:rPr>
          <w:t xml:space="preserve"> Road</w:t>
        </w:r>
      </w:hyperlink>
      <w:r>
        <w:rPr>
          <w:color w:val="222222"/>
        </w:rPr>
        <w:t xml:space="preserve"> campus: Tuesday 20th October</w:t>
      </w:r>
    </w:p>
    <w:p w14:paraId="7C1ED58E" w14:textId="77777777" w:rsidR="00EA01C9" w:rsidRDefault="00D45B6E">
      <w:pPr>
        <w:pStyle w:val="ListParagraph"/>
        <w:numPr>
          <w:ilvl w:val="0"/>
          <w:numId w:val="2"/>
        </w:numPr>
        <w:spacing w:after="40" w:line="264" w:lineRule="auto"/>
      </w:pPr>
      <w:hyperlink r:id="rId8" w:history="1">
        <w:r>
          <w:rPr>
            <w:b/>
            <w:bCs/>
            <w:color w:val="1F3864"/>
            <w:u w:val="single"/>
          </w:rPr>
          <w:t>St Angela’s</w:t>
        </w:r>
      </w:hyperlink>
      <w:r>
        <w:rPr>
          <w:color w:val="222222"/>
        </w:rPr>
        <w:t xml:space="preserve"> campus: Thursday 22nd October</w:t>
      </w:r>
    </w:p>
    <w:p w14:paraId="45F3AB69" w14:textId="2D92F4E5" w:rsidR="00EA01C9" w:rsidRDefault="00D45B6E">
      <w:pPr>
        <w:spacing w:before="80" w:after="100" w:line="276" w:lineRule="auto"/>
      </w:pPr>
      <w:r>
        <w:rPr>
          <w:color w:val="222222"/>
        </w:rPr>
        <w:t xml:space="preserve">Students can register individually at </w:t>
      </w:r>
      <w:hyperlink r:id="rId9" w:history="1">
        <w:r>
          <w:rPr>
            <w:b/>
            <w:bCs/>
            <w:color w:val="1F3864"/>
            <w:u w:val="single"/>
          </w:rPr>
          <w:t>atu.ie/</w:t>
        </w:r>
        <w:proofErr w:type="spellStart"/>
        <w:r>
          <w:rPr>
            <w:b/>
            <w:bCs/>
            <w:color w:val="1F3864"/>
            <w:u w:val="single"/>
          </w:rPr>
          <w:t>opendays</w:t>
        </w:r>
        <w:proofErr w:type="spellEnd"/>
      </w:hyperlink>
      <w:r>
        <w:rPr>
          <w:color w:val="222222"/>
        </w:rPr>
        <w:t xml:space="preserve">. </w:t>
      </w:r>
    </w:p>
    <w:p w14:paraId="3003BAAE" w14:textId="77777777" w:rsidR="00EA01C9" w:rsidRDefault="00D45B6E">
      <w:pPr>
        <w:keepNext/>
        <w:pBdr>
          <w:bottom w:val="single" w:sz="12" w:space="3" w:color="B8860B"/>
        </w:pBdr>
        <w:spacing w:before="260" w:after="120"/>
      </w:pPr>
      <w:r>
        <w:rPr>
          <w:b/>
          <w:bCs/>
          <w:color w:val="1F3864"/>
          <w:sz w:val="26"/>
          <w:szCs w:val="26"/>
        </w:rPr>
        <w:t>University and College News</w:t>
      </w:r>
    </w:p>
    <w:p w14:paraId="1A1D6F65" w14:textId="77777777" w:rsidR="00EA01C9" w:rsidRDefault="00D45B6E">
      <w:pPr>
        <w:keepNext/>
        <w:spacing w:before="140" w:after="60"/>
      </w:pPr>
      <w:r>
        <w:rPr>
          <w:b/>
          <w:bCs/>
          <w:color w:val="1F3864"/>
          <w:sz w:val="22"/>
          <w:szCs w:val="22"/>
        </w:rPr>
        <w:t>ATU Joins Top 5% of Universities in the World</w:t>
      </w:r>
    </w:p>
    <w:p w14:paraId="7647226C" w14:textId="77777777" w:rsidR="00EA01C9" w:rsidRDefault="00D45B6E">
      <w:pPr>
        <w:spacing w:after="100" w:line="276" w:lineRule="auto"/>
      </w:pPr>
      <w:r>
        <w:rPr>
          <w:color w:val="222222"/>
        </w:rPr>
        <w:t>Atlantic Technological University has been recognised among the top five per cent of higher education institutions globally, following its first-ever inclusion in the Times Higher Education (THE) World University Rankings 2027. ATU is only the second technological university in Ireland to be included in these rankings, following Technological University Dublin. The rankings assess universities across teaching, research, industry engagement and international outlook.</w:t>
      </w:r>
    </w:p>
    <w:p w14:paraId="220073EF" w14:textId="77777777" w:rsidR="00EA01C9" w:rsidRDefault="00D45B6E">
      <w:pPr>
        <w:keepNext/>
        <w:spacing w:before="140" w:after="60"/>
      </w:pPr>
      <w:r>
        <w:rPr>
          <w:b/>
          <w:bCs/>
          <w:color w:val="1F3864"/>
          <w:sz w:val="22"/>
          <w:szCs w:val="22"/>
        </w:rPr>
        <w:t>New Degree: Sport, Exercise and Performance Psychology (AU665)</w:t>
      </w:r>
    </w:p>
    <w:p w14:paraId="066C647B" w14:textId="77777777" w:rsidR="00EA01C9" w:rsidRDefault="00D45B6E">
      <w:pPr>
        <w:spacing w:after="100" w:line="276" w:lineRule="auto"/>
      </w:pPr>
      <w:r>
        <w:rPr>
          <w:color w:val="222222"/>
        </w:rPr>
        <w:t>ATU has launched its new Sport, Exercise and Performance Psychology programme, with Andy Moran joining the launch on the Mayo campus. Ireland’s first undergraduate degree of its kind, AU665 combines psychology with sport and exercise science to explore performance, wellbeing and behaviour.</w:t>
      </w:r>
    </w:p>
    <w:p w14:paraId="07576F32" w14:textId="77777777" w:rsidR="00EA01C9" w:rsidRDefault="00D45B6E">
      <w:pPr>
        <w:spacing w:after="100" w:line="276" w:lineRule="auto"/>
      </w:pPr>
      <w:r>
        <w:rPr>
          <w:color w:val="222222"/>
        </w:rPr>
        <w:t xml:space="preserve">This Level 8 honours degree prepares graduates for careers in sport, health, wellness, psychology and performance. The programme is offered at ATU’s Mayo and Galway City (Dublin Road) campuses. Find out more at </w:t>
      </w:r>
      <w:hyperlink r:id="rId10" w:history="1">
        <w:r>
          <w:rPr>
            <w:b/>
            <w:bCs/>
            <w:color w:val="1F3864"/>
            <w:u w:val="single"/>
          </w:rPr>
          <w:t>atu.ie/AU665</w:t>
        </w:r>
      </w:hyperlink>
      <w:r>
        <w:rPr>
          <w:color w:val="222222"/>
        </w:rPr>
        <w:t>.</w:t>
      </w:r>
    </w:p>
    <w:p w14:paraId="49414F51" w14:textId="77777777" w:rsidR="00F874FE" w:rsidRDefault="00F874FE">
      <w:pPr>
        <w:keepNext/>
        <w:pBdr>
          <w:bottom w:val="single" w:sz="12" w:space="3" w:color="B8860B"/>
        </w:pBdr>
        <w:spacing w:before="260" w:after="120"/>
        <w:rPr>
          <w:b/>
          <w:bCs/>
          <w:color w:val="1F3864"/>
          <w:sz w:val="26"/>
          <w:szCs w:val="26"/>
        </w:rPr>
      </w:pPr>
    </w:p>
    <w:p w14:paraId="40518098" w14:textId="698CBB5A" w:rsidR="00EA01C9" w:rsidRDefault="00D45B6E">
      <w:pPr>
        <w:keepNext/>
        <w:pBdr>
          <w:bottom w:val="single" w:sz="12" w:space="3" w:color="B8860B"/>
        </w:pBdr>
        <w:spacing w:before="260" w:after="120"/>
      </w:pPr>
      <w:r>
        <w:rPr>
          <w:b/>
          <w:bCs/>
          <w:color w:val="1F3864"/>
          <w:sz w:val="26"/>
          <w:szCs w:val="26"/>
        </w:rPr>
        <w:t>Interested in a Career in Theatre</w:t>
      </w:r>
    </w:p>
    <w:p w14:paraId="11BF203D" w14:textId="77777777" w:rsidR="00EA01C9" w:rsidRDefault="00D45B6E">
      <w:pPr>
        <w:keepNext/>
        <w:spacing w:before="140" w:after="60"/>
      </w:pPr>
      <w:r>
        <w:rPr>
          <w:b/>
          <w:bCs/>
          <w:color w:val="1F3864"/>
          <w:sz w:val="22"/>
          <w:szCs w:val="22"/>
        </w:rPr>
        <w:t>The Lir Academy: Stage Management and Technical Theatre</w:t>
      </w:r>
    </w:p>
    <w:p w14:paraId="187807DB" w14:textId="77777777" w:rsidR="00EA01C9" w:rsidRDefault="00D45B6E">
      <w:pPr>
        <w:spacing w:after="100" w:line="276" w:lineRule="auto"/>
      </w:pPr>
      <w:r>
        <w:rPr>
          <w:color w:val="222222"/>
        </w:rPr>
        <w:t>Due to the high volume of interest in its Stage Management and Technical Theatre course, The Lir has introduced a two-part application process this year:</w:t>
      </w:r>
    </w:p>
    <w:p w14:paraId="4FD226D0" w14:textId="0C7923DF" w:rsidR="00EA01C9" w:rsidRDefault="00D45B6E">
      <w:pPr>
        <w:pStyle w:val="ListParagraph"/>
        <w:numPr>
          <w:ilvl w:val="0"/>
          <w:numId w:val="2"/>
        </w:numPr>
        <w:spacing w:after="40" w:line="264" w:lineRule="auto"/>
      </w:pPr>
      <w:r>
        <w:rPr>
          <w:b/>
          <w:bCs/>
          <w:color w:val="222222"/>
        </w:rPr>
        <w:t xml:space="preserve">Part one: </w:t>
      </w:r>
      <w:proofErr w:type="gramStart"/>
      <w:r>
        <w:rPr>
          <w:color w:val="222222"/>
        </w:rPr>
        <w:t>submit an application</w:t>
      </w:r>
      <w:proofErr w:type="gramEnd"/>
      <w:r>
        <w:rPr>
          <w:color w:val="222222"/>
        </w:rPr>
        <w:t xml:space="preserve"> to the programme with a portfolio. </w:t>
      </w:r>
    </w:p>
    <w:p w14:paraId="4C27D3A0" w14:textId="77777777" w:rsidR="00EA01C9" w:rsidRDefault="00D45B6E">
      <w:pPr>
        <w:pStyle w:val="ListParagraph"/>
        <w:numPr>
          <w:ilvl w:val="0"/>
          <w:numId w:val="2"/>
        </w:numPr>
        <w:spacing w:after="40" w:line="264" w:lineRule="auto"/>
      </w:pPr>
      <w:r>
        <w:rPr>
          <w:b/>
          <w:bCs/>
          <w:color w:val="222222"/>
        </w:rPr>
        <w:t xml:space="preserve">Part two: </w:t>
      </w:r>
      <w:r>
        <w:rPr>
          <w:color w:val="222222"/>
        </w:rPr>
        <w:t>shortlisted candidates will be invited to interview.</w:t>
      </w:r>
    </w:p>
    <w:p w14:paraId="2EEE87B4" w14:textId="77777777" w:rsidR="00EA01C9" w:rsidRDefault="00D45B6E">
      <w:pPr>
        <w:spacing w:before="80" w:after="100" w:line="276" w:lineRule="auto"/>
      </w:pPr>
      <w:r>
        <w:rPr>
          <w:color w:val="222222"/>
        </w:rPr>
        <w:t xml:space="preserve">There is lots of information about this on The Lir’s website. Find out more </w:t>
      </w:r>
      <w:hyperlink r:id="rId11" w:history="1">
        <w:r>
          <w:rPr>
            <w:b/>
            <w:bCs/>
            <w:color w:val="1F3864"/>
            <w:u w:val="single"/>
          </w:rPr>
          <w:t>here</w:t>
        </w:r>
      </w:hyperlink>
      <w:r>
        <w:rPr>
          <w:color w:val="222222"/>
        </w:rPr>
        <w:t>.</w:t>
      </w:r>
    </w:p>
    <w:p w14:paraId="0FD8D16C" w14:textId="1E61E54D" w:rsidR="00EA01C9" w:rsidRDefault="00D45B6E">
      <w:pPr>
        <w:spacing w:after="100" w:line="276" w:lineRule="auto"/>
        <w:rPr>
          <w:color w:val="222222"/>
        </w:rPr>
      </w:pPr>
      <w:r>
        <w:rPr>
          <w:color w:val="222222"/>
        </w:rPr>
        <w:t xml:space="preserve">The current prospectus can be viewed online </w:t>
      </w:r>
      <w:hyperlink r:id="rId12" w:history="1">
        <w:r>
          <w:rPr>
            <w:b/>
            <w:bCs/>
            <w:color w:val="1F3864"/>
            <w:u w:val="single"/>
          </w:rPr>
          <w:t>here</w:t>
        </w:r>
      </w:hyperlink>
      <w:r>
        <w:rPr>
          <w:color w:val="222222"/>
        </w:rPr>
        <w:t xml:space="preserve">. </w:t>
      </w:r>
    </w:p>
    <w:p w14:paraId="088EBBF4" w14:textId="77777777" w:rsidR="00F874FE" w:rsidRDefault="00F874FE">
      <w:pPr>
        <w:spacing w:after="100" w:line="276" w:lineRule="auto"/>
      </w:pPr>
    </w:p>
    <w:p w14:paraId="0BE6C539" w14:textId="77777777" w:rsidR="00EA01C9" w:rsidRDefault="00D45B6E">
      <w:pPr>
        <w:keepNext/>
        <w:spacing w:before="140" w:after="60"/>
      </w:pPr>
      <w:r>
        <w:rPr>
          <w:b/>
          <w:bCs/>
          <w:color w:val="1F3864"/>
          <w:sz w:val="22"/>
          <w:szCs w:val="22"/>
        </w:rPr>
        <w:t>The Lir at the Trinity Open Day</w:t>
      </w:r>
    </w:p>
    <w:p w14:paraId="2F28DCE5" w14:textId="77777777" w:rsidR="00EA01C9" w:rsidRDefault="00D45B6E">
      <w:pPr>
        <w:spacing w:after="100" w:line="276" w:lineRule="auto"/>
      </w:pPr>
      <w:r>
        <w:rPr>
          <w:color w:val="222222"/>
        </w:rPr>
        <w:t xml:space="preserve">The Lir will be part of the Trinity Open Day on Saturday 21st November 2026, from 10am to 4:30pm. Find out more </w:t>
      </w:r>
      <w:hyperlink r:id="rId13" w:history="1">
        <w:r>
          <w:rPr>
            <w:b/>
            <w:bCs/>
            <w:color w:val="1F3864"/>
            <w:u w:val="single"/>
          </w:rPr>
          <w:t>here</w:t>
        </w:r>
      </w:hyperlink>
      <w:r>
        <w:rPr>
          <w:color w:val="222222"/>
        </w:rPr>
        <w:t>.</w:t>
      </w:r>
    </w:p>
    <w:p w14:paraId="4DAF1814" w14:textId="77777777" w:rsidR="00EA01C9" w:rsidRDefault="00D45B6E">
      <w:pPr>
        <w:keepNext/>
        <w:pBdr>
          <w:bottom w:val="single" w:sz="12" w:space="3" w:color="B8860B"/>
        </w:pBdr>
        <w:spacing w:before="260" w:after="120"/>
      </w:pPr>
      <w:r>
        <w:rPr>
          <w:b/>
          <w:bCs/>
          <w:color w:val="1F3864"/>
          <w:sz w:val="26"/>
          <w:szCs w:val="26"/>
        </w:rPr>
        <w:t>Interested in a Career in Medicine or Dentistry</w:t>
      </w:r>
    </w:p>
    <w:p w14:paraId="513B9DC4" w14:textId="77777777" w:rsidR="00EA01C9" w:rsidRDefault="00D45B6E">
      <w:pPr>
        <w:keepNext/>
        <w:spacing w:before="140" w:after="60"/>
      </w:pPr>
      <w:r>
        <w:rPr>
          <w:b/>
          <w:bCs/>
          <w:color w:val="1F3864"/>
          <w:sz w:val="22"/>
          <w:szCs w:val="22"/>
        </w:rPr>
        <w:t>Medical and Dental Virtual Work Experience Programmes</w:t>
      </w:r>
    </w:p>
    <w:p w14:paraId="7720549F" w14:textId="77777777" w:rsidR="00EA01C9" w:rsidRDefault="00D45B6E">
      <w:pPr>
        <w:spacing w:after="100" w:line="276" w:lineRule="auto"/>
      </w:pPr>
      <w:r>
        <w:rPr>
          <w:color w:val="222222"/>
        </w:rPr>
        <w:t>Effective work experience is one essential component of a medical or dental application that universities look for. These first-hand insights into medicine and dentistry are vital for aspiring healthcare professionals, but this kind of experience can often be challenging to find.</w:t>
      </w:r>
    </w:p>
    <w:p w14:paraId="00561B8D" w14:textId="77777777" w:rsidR="00EA01C9" w:rsidRDefault="00D45B6E">
      <w:pPr>
        <w:keepNext/>
        <w:spacing w:before="140" w:after="60"/>
      </w:pPr>
      <w:r>
        <w:rPr>
          <w:b/>
          <w:bCs/>
          <w:color w:val="1F3864"/>
          <w:sz w:val="22"/>
          <w:szCs w:val="22"/>
        </w:rPr>
        <w:t>Get Into Medicine Conferences</w:t>
      </w:r>
    </w:p>
    <w:p w14:paraId="026B8FD9" w14:textId="77777777" w:rsidR="00EA01C9" w:rsidRDefault="00D45B6E">
      <w:pPr>
        <w:spacing w:after="60"/>
      </w:pPr>
      <w:r>
        <w:rPr>
          <w:color w:val="222222"/>
        </w:rPr>
        <w:t xml:space="preserve">Upcoming Get </w:t>
      </w:r>
      <w:proofErr w:type="gramStart"/>
      <w:r>
        <w:rPr>
          <w:color w:val="222222"/>
        </w:rPr>
        <w:t>Into</w:t>
      </w:r>
      <w:proofErr w:type="gramEnd"/>
      <w:r>
        <w:rPr>
          <w:color w:val="222222"/>
        </w:rPr>
        <w:t xml:space="preserve"> Medicine conference dates, 9am to 1:30pm each day:</w:t>
      </w:r>
    </w:p>
    <w:p w14:paraId="737A1DF8" w14:textId="77777777" w:rsidR="00EA01C9" w:rsidRDefault="00D45B6E">
      <w:pPr>
        <w:pStyle w:val="ListParagraph"/>
        <w:numPr>
          <w:ilvl w:val="0"/>
          <w:numId w:val="2"/>
        </w:numPr>
        <w:spacing w:after="40" w:line="264" w:lineRule="auto"/>
      </w:pPr>
      <w:r>
        <w:rPr>
          <w:color w:val="222222"/>
        </w:rPr>
        <w:t>Saturday 24th October 2026</w:t>
      </w:r>
    </w:p>
    <w:p w14:paraId="2EDCACC4" w14:textId="77777777" w:rsidR="00EA01C9" w:rsidRDefault="00D45B6E">
      <w:pPr>
        <w:pStyle w:val="ListParagraph"/>
        <w:numPr>
          <w:ilvl w:val="0"/>
          <w:numId w:val="2"/>
        </w:numPr>
        <w:spacing w:after="40" w:line="264" w:lineRule="auto"/>
      </w:pPr>
      <w:r>
        <w:rPr>
          <w:color w:val="222222"/>
        </w:rPr>
        <w:t>Sunday 25th October 2026</w:t>
      </w:r>
    </w:p>
    <w:p w14:paraId="62DCB497" w14:textId="77777777" w:rsidR="00EA01C9" w:rsidRDefault="00D45B6E">
      <w:pPr>
        <w:pStyle w:val="ListParagraph"/>
        <w:numPr>
          <w:ilvl w:val="0"/>
          <w:numId w:val="2"/>
        </w:numPr>
        <w:spacing w:after="40" w:line="264" w:lineRule="auto"/>
      </w:pPr>
      <w:r>
        <w:rPr>
          <w:color w:val="222222"/>
        </w:rPr>
        <w:t>Sunday 8th November 2026</w:t>
      </w:r>
    </w:p>
    <w:p w14:paraId="4808F972" w14:textId="77777777" w:rsidR="00EA01C9" w:rsidRDefault="00D45B6E">
      <w:pPr>
        <w:spacing w:before="80" w:after="100"/>
      </w:pPr>
      <w:r>
        <w:rPr>
          <w:color w:val="222222"/>
        </w:rPr>
        <w:t xml:space="preserve">Register </w:t>
      </w:r>
      <w:hyperlink r:id="rId14" w:history="1">
        <w:r>
          <w:rPr>
            <w:b/>
            <w:bCs/>
            <w:color w:val="1F3864"/>
            <w:u w:val="single"/>
          </w:rPr>
          <w:t>here</w:t>
        </w:r>
      </w:hyperlink>
      <w:r>
        <w:rPr>
          <w:color w:val="222222"/>
        </w:rPr>
        <w:t>.</w:t>
      </w:r>
    </w:p>
    <w:p w14:paraId="1B56562B" w14:textId="77777777" w:rsidR="00EA01C9" w:rsidRDefault="00D45B6E">
      <w:pPr>
        <w:keepNext/>
        <w:spacing w:before="140" w:after="60"/>
      </w:pPr>
      <w:r>
        <w:rPr>
          <w:b/>
          <w:bCs/>
          <w:color w:val="1F3864"/>
          <w:sz w:val="22"/>
          <w:szCs w:val="22"/>
        </w:rPr>
        <w:t>Get Into Dentistry Conference</w:t>
      </w:r>
    </w:p>
    <w:p w14:paraId="5A347B99" w14:textId="77777777" w:rsidR="00EA01C9" w:rsidRDefault="00D45B6E">
      <w:pPr>
        <w:spacing w:after="100" w:line="276" w:lineRule="auto"/>
      </w:pPr>
      <w:r>
        <w:rPr>
          <w:color w:val="222222"/>
        </w:rPr>
        <w:t xml:space="preserve">The next Get </w:t>
      </w:r>
      <w:proofErr w:type="gramStart"/>
      <w:r>
        <w:rPr>
          <w:color w:val="222222"/>
        </w:rPr>
        <w:t>Into</w:t>
      </w:r>
      <w:proofErr w:type="gramEnd"/>
      <w:r>
        <w:rPr>
          <w:color w:val="222222"/>
        </w:rPr>
        <w:t xml:space="preserve"> Dentistry Conference takes place on Sunday 15th November 2026, from 9am to 1:30pm.</w:t>
      </w:r>
    </w:p>
    <w:p w14:paraId="2A767D77" w14:textId="77777777" w:rsidR="00EA01C9" w:rsidRDefault="00D45B6E">
      <w:pPr>
        <w:spacing w:after="100" w:line="276" w:lineRule="auto"/>
      </w:pPr>
      <w:r>
        <w:rPr>
          <w:color w:val="222222"/>
        </w:rPr>
        <w:t xml:space="preserve">Register </w:t>
      </w:r>
      <w:hyperlink r:id="rId15" w:history="1">
        <w:r>
          <w:rPr>
            <w:b/>
            <w:bCs/>
            <w:color w:val="1F3864"/>
            <w:u w:val="single"/>
          </w:rPr>
          <w:t>here</w:t>
        </w:r>
      </w:hyperlink>
      <w:r>
        <w:rPr>
          <w:color w:val="222222"/>
        </w:rPr>
        <w:t>.</w:t>
      </w:r>
    </w:p>
    <w:p w14:paraId="1EB812C0" w14:textId="77777777" w:rsidR="00EA01C9" w:rsidRDefault="00D45B6E">
      <w:pPr>
        <w:keepNext/>
        <w:spacing w:before="140" w:after="60"/>
      </w:pPr>
      <w:r>
        <w:rPr>
          <w:b/>
          <w:bCs/>
          <w:color w:val="1F3864"/>
          <w:sz w:val="22"/>
          <w:szCs w:val="22"/>
        </w:rPr>
        <w:t>What the Conferences Cover</w:t>
      </w:r>
    </w:p>
    <w:p w14:paraId="16B42565" w14:textId="77777777" w:rsidR="00EA01C9" w:rsidRDefault="00D45B6E">
      <w:pPr>
        <w:spacing w:after="60"/>
      </w:pPr>
      <w:r>
        <w:rPr>
          <w:color w:val="222222"/>
        </w:rPr>
        <w:t xml:space="preserve">The Get </w:t>
      </w:r>
      <w:proofErr w:type="gramStart"/>
      <w:r>
        <w:rPr>
          <w:color w:val="222222"/>
        </w:rPr>
        <w:t>Into</w:t>
      </w:r>
      <w:proofErr w:type="gramEnd"/>
      <w:r>
        <w:rPr>
          <w:color w:val="222222"/>
        </w:rPr>
        <w:t xml:space="preserve"> Medicine and Get </w:t>
      </w:r>
      <w:proofErr w:type="gramStart"/>
      <w:r>
        <w:rPr>
          <w:color w:val="222222"/>
        </w:rPr>
        <w:t>Into</w:t>
      </w:r>
      <w:proofErr w:type="gramEnd"/>
      <w:r>
        <w:rPr>
          <w:color w:val="222222"/>
        </w:rPr>
        <w:t xml:space="preserve"> Dentistry Conferences offer a comprehensive guide to navigating the medical or dental application journey. Students gain crucial insights into the medical and dental UCAS application process, including the new focus on extracurricular activities. Mentors and scholars will guide students through essential topics such as:</w:t>
      </w:r>
    </w:p>
    <w:p w14:paraId="180B5EC6" w14:textId="77777777" w:rsidR="00EA01C9" w:rsidRDefault="00D45B6E">
      <w:pPr>
        <w:pStyle w:val="ListParagraph"/>
        <w:numPr>
          <w:ilvl w:val="0"/>
          <w:numId w:val="2"/>
        </w:numPr>
        <w:spacing w:after="40" w:line="264" w:lineRule="auto"/>
      </w:pPr>
      <w:r>
        <w:rPr>
          <w:color w:val="222222"/>
        </w:rPr>
        <w:t>Application timelines</w:t>
      </w:r>
    </w:p>
    <w:p w14:paraId="073F858F" w14:textId="77777777" w:rsidR="00EA01C9" w:rsidRDefault="00D45B6E">
      <w:pPr>
        <w:pStyle w:val="ListParagraph"/>
        <w:numPr>
          <w:ilvl w:val="0"/>
          <w:numId w:val="2"/>
        </w:numPr>
        <w:spacing w:after="40" w:line="264" w:lineRule="auto"/>
      </w:pPr>
      <w:r>
        <w:rPr>
          <w:color w:val="222222"/>
        </w:rPr>
        <w:t>How to tactically choose medical/dental schools</w:t>
      </w:r>
    </w:p>
    <w:p w14:paraId="2AF37832" w14:textId="77777777" w:rsidR="00EA01C9" w:rsidRDefault="00D45B6E">
      <w:pPr>
        <w:pStyle w:val="ListParagraph"/>
        <w:numPr>
          <w:ilvl w:val="0"/>
          <w:numId w:val="2"/>
        </w:numPr>
        <w:spacing w:after="40" w:line="264" w:lineRule="auto"/>
      </w:pPr>
      <w:r>
        <w:rPr>
          <w:color w:val="222222"/>
        </w:rPr>
        <w:t>Personal statements</w:t>
      </w:r>
    </w:p>
    <w:p w14:paraId="5956E74F" w14:textId="77777777" w:rsidR="00EA01C9" w:rsidRDefault="00D45B6E">
      <w:pPr>
        <w:pStyle w:val="ListParagraph"/>
        <w:numPr>
          <w:ilvl w:val="0"/>
          <w:numId w:val="2"/>
        </w:numPr>
        <w:spacing w:after="40" w:line="264" w:lineRule="auto"/>
      </w:pPr>
      <w:r>
        <w:rPr>
          <w:color w:val="222222"/>
        </w:rPr>
        <w:t>Medical/dental school interviews</w:t>
      </w:r>
    </w:p>
    <w:p w14:paraId="75F4B709" w14:textId="77777777" w:rsidR="00EA01C9" w:rsidRDefault="00D45B6E">
      <w:pPr>
        <w:pStyle w:val="ListParagraph"/>
        <w:numPr>
          <w:ilvl w:val="0"/>
          <w:numId w:val="2"/>
        </w:numPr>
        <w:spacing w:after="40" w:line="264" w:lineRule="auto"/>
      </w:pPr>
      <w:r>
        <w:rPr>
          <w:color w:val="222222"/>
        </w:rPr>
        <w:t>UCAT entrance exam, techniques and preparation</w:t>
      </w:r>
    </w:p>
    <w:p w14:paraId="481EBF58" w14:textId="77777777" w:rsidR="00EA01C9" w:rsidRDefault="00D45B6E">
      <w:pPr>
        <w:pStyle w:val="ListParagraph"/>
        <w:numPr>
          <w:ilvl w:val="0"/>
          <w:numId w:val="2"/>
        </w:numPr>
        <w:spacing w:after="40" w:line="264" w:lineRule="auto"/>
      </w:pPr>
      <w:r>
        <w:rPr>
          <w:color w:val="222222"/>
        </w:rPr>
        <w:t>Medical leadership and awards programmes</w:t>
      </w:r>
    </w:p>
    <w:p w14:paraId="5E9F5C2C" w14:textId="77777777" w:rsidR="00EA01C9" w:rsidRDefault="00D45B6E">
      <w:pPr>
        <w:pStyle w:val="ListParagraph"/>
        <w:numPr>
          <w:ilvl w:val="0"/>
          <w:numId w:val="2"/>
        </w:numPr>
        <w:spacing w:after="40" w:line="264" w:lineRule="auto"/>
      </w:pPr>
      <w:r>
        <w:rPr>
          <w:color w:val="222222"/>
        </w:rPr>
        <w:lastRenderedPageBreak/>
        <w:t>Accessing work experience</w:t>
      </w:r>
    </w:p>
    <w:p w14:paraId="229FEF95" w14:textId="77777777" w:rsidR="00EA01C9" w:rsidRDefault="00D45B6E">
      <w:pPr>
        <w:pStyle w:val="ListParagraph"/>
        <w:numPr>
          <w:ilvl w:val="0"/>
          <w:numId w:val="2"/>
        </w:numPr>
        <w:spacing w:after="40" w:line="264" w:lineRule="auto"/>
      </w:pPr>
      <w:r>
        <w:rPr>
          <w:color w:val="222222"/>
        </w:rPr>
        <w:t>Accessing scholarships</w:t>
      </w:r>
    </w:p>
    <w:p w14:paraId="6CB6FAAC" w14:textId="77777777" w:rsidR="00EA01C9" w:rsidRDefault="00D45B6E">
      <w:pPr>
        <w:spacing w:before="80" w:after="100"/>
      </w:pPr>
      <w:r>
        <w:rPr>
          <w:color w:val="222222"/>
        </w:rPr>
        <w:t xml:space="preserve">Students and parents can register for free: </w:t>
      </w:r>
      <w:hyperlink r:id="rId16" w:history="1">
        <w:r>
          <w:rPr>
            <w:b/>
            <w:bCs/>
            <w:color w:val="1F3864"/>
            <w:u w:val="single"/>
          </w:rPr>
          <w:t>Medicine</w:t>
        </w:r>
      </w:hyperlink>
      <w:r>
        <w:rPr>
          <w:color w:val="222222"/>
        </w:rPr>
        <w:t xml:space="preserve"> | </w:t>
      </w:r>
      <w:hyperlink r:id="rId17" w:history="1">
        <w:r>
          <w:rPr>
            <w:b/>
            <w:bCs/>
            <w:color w:val="1F3864"/>
            <w:u w:val="single"/>
          </w:rPr>
          <w:t>Dentistry</w:t>
        </w:r>
      </w:hyperlink>
    </w:p>
    <w:p w14:paraId="42BB86A1" w14:textId="77777777" w:rsidR="00EA01C9" w:rsidRDefault="00D45B6E">
      <w:pPr>
        <w:keepNext/>
        <w:pBdr>
          <w:bottom w:val="single" w:sz="12" w:space="3" w:color="B8860B"/>
        </w:pBdr>
        <w:spacing w:before="260" w:after="120"/>
      </w:pPr>
      <w:r>
        <w:rPr>
          <w:b/>
          <w:bCs/>
          <w:color w:val="1F3864"/>
          <w:sz w:val="26"/>
          <w:szCs w:val="26"/>
        </w:rPr>
        <w:t>Interested in a Career in Veterinary Medicine</w:t>
      </w:r>
    </w:p>
    <w:p w14:paraId="2F28A8EE" w14:textId="77777777" w:rsidR="00EA01C9" w:rsidRDefault="00D45B6E">
      <w:pPr>
        <w:keepNext/>
        <w:spacing w:before="140" w:after="60"/>
      </w:pPr>
      <w:r>
        <w:rPr>
          <w:b/>
          <w:bCs/>
          <w:color w:val="1F3864"/>
          <w:sz w:val="22"/>
          <w:szCs w:val="22"/>
        </w:rPr>
        <w:t>ATU Future Vets Camp</w:t>
      </w:r>
    </w:p>
    <w:p w14:paraId="45E56F27" w14:textId="77777777" w:rsidR="00EA01C9" w:rsidRDefault="00D45B6E">
      <w:pPr>
        <w:spacing w:after="100" w:line="276" w:lineRule="auto"/>
      </w:pPr>
      <w:r>
        <w:rPr>
          <w:color w:val="222222"/>
        </w:rPr>
        <w:t xml:space="preserve">Applications for ATU’s Future Vets Camp are closing soon. The camp takes place on Thursday 29th and Friday 30th October 2026 at ATU’s </w:t>
      </w:r>
      <w:proofErr w:type="spellStart"/>
      <w:r>
        <w:rPr>
          <w:color w:val="222222"/>
        </w:rPr>
        <w:t>Mountbellew</w:t>
      </w:r>
      <w:proofErr w:type="spellEnd"/>
      <w:r>
        <w:rPr>
          <w:color w:val="222222"/>
        </w:rPr>
        <w:t xml:space="preserve"> campus in </w:t>
      </w:r>
      <w:proofErr w:type="gramStart"/>
      <w:r>
        <w:rPr>
          <w:color w:val="222222"/>
        </w:rPr>
        <w:t>Galway, and</w:t>
      </w:r>
      <w:proofErr w:type="gramEnd"/>
      <w:r>
        <w:rPr>
          <w:color w:val="222222"/>
        </w:rPr>
        <w:t xml:space="preserve"> offers students a fantastic opportunity to explore a career in veterinary medicine.</w:t>
      </w:r>
    </w:p>
    <w:p w14:paraId="58BEAFA2" w14:textId="77777777" w:rsidR="00EA01C9" w:rsidRDefault="00D45B6E">
      <w:pPr>
        <w:spacing w:before="80" w:after="100"/>
      </w:pPr>
      <w:r>
        <w:rPr>
          <w:color w:val="222222"/>
        </w:rPr>
        <w:t xml:space="preserve">Find out more and apply </w:t>
      </w:r>
      <w:hyperlink r:id="rId18" w:history="1">
        <w:r>
          <w:rPr>
            <w:b/>
            <w:bCs/>
            <w:color w:val="1F3864"/>
            <w:u w:val="single"/>
          </w:rPr>
          <w:t>here</w:t>
        </w:r>
      </w:hyperlink>
      <w:r>
        <w:rPr>
          <w:color w:val="222222"/>
        </w:rPr>
        <w:t>.</w:t>
      </w:r>
    </w:p>
    <w:sectPr w:rsidR="00EA01C9">
      <w:headerReference w:type="default" r:id="rId19"/>
      <w:footerReference w:type="default" r:id="rId20"/>
      <w:pgSz w:w="11906" w:h="16838"/>
      <w:pgMar w:top="1900" w:right="1134" w:bottom="1500" w:left="1134" w:header="500" w:footer="4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1426E" w14:textId="77777777" w:rsidR="00D45B6E" w:rsidRDefault="00D45B6E">
      <w:r>
        <w:separator/>
      </w:r>
    </w:p>
  </w:endnote>
  <w:endnote w:type="continuationSeparator" w:id="0">
    <w:p w14:paraId="05F14282" w14:textId="77777777" w:rsidR="00D45B6E" w:rsidRDefault="00D4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BE0FE" w14:textId="77777777" w:rsidR="00EA01C9" w:rsidRDefault="00EA01C9">
    <w:pPr>
      <w:pBdr>
        <w:top w:val="single" w:sz="8" w:space="1" w:color="B8860B"/>
      </w:pBdr>
      <w:spacing w:after="60"/>
    </w:pPr>
  </w:p>
  <w:tbl>
    <w:tblPr>
      <w:tblW w:w="9638"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3000"/>
      <w:gridCol w:w="3300"/>
      <w:gridCol w:w="3338"/>
    </w:tblGrid>
    <w:tr w:rsidR="00EA01C9" w14:paraId="03CFF252" w14:textId="77777777">
      <w:tblPrEx>
        <w:tblCellMar>
          <w:top w:w="0" w:type="dxa"/>
          <w:bottom w:w="0" w:type="dxa"/>
        </w:tblCellMar>
      </w:tblPrEx>
      <w:tc>
        <w:tcPr>
          <w:tcW w:w="3000" w:type="dxa"/>
          <w:tcBorders>
            <w:top w:val="none" w:sz="0" w:space="0" w:color="FFFFFF"/>
            <w:left w:val="none" w:sz="0" w:space="0" w:color="FFFFFF"/>
            <w:bottom w:val="none" w:sz="0" w:space="0" w:color="FFFFFF"/>
            <w:right w:val="single" w:sz="8" w:space="0" w:color="B8860B"/>
          </w:tcBorders>
          <w:tcMar>
            <w:left w:w="120" w:type="dxa"/>
            <w:right w:w="120" w:type="dxa"/>
          </w:tcMar>
          <w:vAlign w:val="center"/>
        </w:tcPr>
        <w:p w14:paraId="4453313D" w14:textId="77777777" w:rsidR="00EA01C9" w:rsidRDefault="00D45B6E">
          <w:r>
            <w:rPr>
              <w:b/>
              <w:bCs/>
              <w:color w:val="1F3864"/>
              <w:sz w:val="16"/>
              <w:szCs w:val="16"/>
            </w:rPr>
            <w:t>Caroline McDonnell</w:t>
          </w:r>
        </w:p>
        <w:p w14:paraId="4694B725" w14:textId="77777777" w:rsidR="00EA01C9" w:rsidRDefault="00D45B6E">
          <w:r>
            <w:rPr>
              <w:color w:val="1F3864"/>
              <w:sz w:val="16"/>
              <w:szCs w:val="16"/>
            </w:rPr>
            <w:t>Head of CEIAG</w:t>
          </w:r>
        </w:p>
      </w:tc>
      <w:tc>
        <w:tcPr>
          <w:tcW w:w="3300" w:type="dxa"/>
          <w:tcBorders>
            <w:top w:val="none" w:sz="0" w:space="0" w:color="FFFFFF"/>
            <w:left w:val="none" w:sz="0" w:space="0" w:color="FFFFFF"/>
            <w:bottom w:val="none" w:sz="0" w:space="0" w:color="FFFFFF"/>
            <w:right w:val="single" w:sz="8" w:space="0" w:color="B8860B"/>
          </w:tcBorders>
          <w:tcMar>
            <w:left w:w="120" w:type="dxa"/>
            <w:right w:w="120" w:type="dxa"/>
          </w:tcMar>
          <w:vAlign w:val="center"/>
        </w:tcPr>
        <w:p w14:paraId="5242D2F1" w14:textId="77777777" w:rsidR="00EA01C9" w:rsidRDefault="00D45B6E">
          <w:r>
            <w:rPr>
              <w:b/>
              <w:bCs/>
              <w:color w:val="1F3864"/>
              <w:sz w:val="16"/>
              <w:szCs w:val="16"/>
            </w:rPr>
            <w:t>St Louis Grammar School</w:t>
          </w:r>
        </w:p>
        <w:p w14:paraId="68A352D9" w14:textId="77777777" w:rsidR="00EA01C9" w:rsidRDefault="00D45B6E">
          <w:r>
            <w:rPr>
              <w:color w:val="1F3864"/>
              <w:sz w:val="16"/>
              <w:szCs w:val="16"/>
            </w:rPr>
            <w:t>Ballymena | BT43 5DW</w:t>
          </w:r>
        </w:p>
      </w:tc>
      <w:tc>
        <w:tcPr>
          <w:tcW w:w="3338" w:type="dxa"/>
          <w:tcBorders>
            <w:top w:val="none" w:sz="0" w:space="0" w:color="FFFFFF"/>
            <w:left w:val="none" w:sz="0" w:space="0" w:color="FFFFFF"/>
            <w:bottom w:val="none" w:sz="0" w:space="0" w:color="FFFFFF"/>
            <w:right w:val="none" w:sz="0" w:space="0" w:color="FFFFFF"/>
          </w:tcBorders>
          <w:tcMar>
            <w:left w:w="120" w:type="dxa"/>
            <w:right w:w="120" w:type="dxa"/>
          </w:tcMar>
          <w:vAlign w:val="center"/>
        </w:tcPr>
        <w:p w14:paraId="5CAE2CDE" w14:textId="77777777" w:rsidR="00EA01C9" w:rsidRDefault="00D45B6E">
          <w:r>
            <w:rPr>
              <w:b/>
              <w:bCs/>
              <w:color w:val="1F3864"/>
              <w:sz w:val="16"/>
              <w:szCs w:val="16"/>
            </w:rPr>
            <w:t xml:space="preserve">T: </w:t>
          </w:r>
          <w:r>
            <w:rPr>
              <w:color w:val="1F3864"/>
              <w:sz w:val="16"/>
              <w:szCs w:val="16"/>
            </w:rPr>
            <w:t>028 2564 9534</w:t>
          </w:r>
        </w:p>
        <w:p w14:paraId="20FC18EB" w14:textId="77777777" w:rsidR="00EA01C9" w:rsidRDefault="00D45B6E">
          <w:r>
            <w:rPr>
              <w:b/>
              <w:bCs/>
              <w:color w:val="1F3864"/>
              <w:sz w:val="16"/>
              <w:szCs w:val="16"/>
            </w:rPr>
            <w:t xml:space="preserve">E: </w:t>
          </w:r>
          <w:r>
            <w:rPr>
              <w:color w:val="1F3864"/>
              <w:sz w:val="16"/>
              <w:szCs w:val="16"/>
            </w:rPr>
            <w:t>mail@stlouisgrammar.com</w:t>
          </w:r>
        </w:p>
        <w:p w14:paraId="0254A1CD" w14:textId="77777777" w:rsidR="00EA01C9" w:rsidRDefault="00D45B6E">
          <w:r>
            <w:rPr>
              <w:b/>
              <w:bCs/>
              <w:color w:val="1F3864"/>
              <w:sz w:val="16"/>
              <w:szCs w:val="16"/>
            </w:rPr>
            <w:t xml:space="preserve">W: </w:t>
          </w:r>
          <w:r>
            <w:rPr>
              <w:color w:val="1F3864"/>
              <w:sz w:val="16"/>
              <w:szCs w:val="16"/>
            </w:rPr>
            <w:t>stlouisgrammar.com</w:t>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65AB3" w14:textId="77777777" w:rsidR="00D45B6E" w:rsidRDefault="00D45B6E">
      <w:r>
        <w:separator/>
      </w:r>
    </w:p>
  </w:footnote>
  <w:footnote w:type="continuationSeparator" w:id="0">
    <w:p w14:paraId="13703E64" w14:textId="77777777" w:rsidR="00D45B6E" w:rsidRDefault="00D4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38"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8338"/>
      <w:gridCol w:w="1300"/>
    </w:tblGrid>
    <w:tr w:rsidR="00EA01C9" w14:paraId="0978512B" w14:textId="77777777">
      <w:tblPrEx>
        <w:tblCellMar>
          <w:top w:w="0" w:type="dxa"/>
          <w:bottom w:w="0" w:type="dxa"/>
        </w:tblCellMar>
      </w:tblPrEx>
      <w:tc>
        <w:tcPr>
          <w:tcW w:w="8338" w:type="dxa"/>
          <w:tcBorders>
            <w:top w:val="none" w:sz="0" w:space="0" w:color="FFFFFF"/>
            <w:left w:val="none" w:sz="0" w:space="0" w:color="FFFFFF"/>
            <w:bottom w:val="none" w:sz="0" w:space="0" w:color="FFFFFF"/>
            <w:right w:val="none" w:sz="0" w:space="0" w:color="FFFFFF"/>
          </w:tcBorders>
          <w:vAlign w:val="center"/>
        </w:tcPr>
        <w:p w14:paraId="647BE8A6" w14:textId="77777777" w:rsidR="00EA01C9" w:rsidRDefault="00D45B6E">
          <w:r>
            <w:rPr>
              <w:b/>
              <w:bCs/>
              <w:color w:val="1F3864"/>
              <w:spacing w:val="40"/>
              <w:sz w:val="44"/>
              <w:szCs w:val="44"/>
            </w:rPr>
            <w:t>SLG CAREERS BULLETIN</w:t>
          </w:r>
        </w:p>
      </w:tc>
      <w:tc>
        <w:tcPr>
          <w:tcW w:w="1300" w:type="dxa"/>
          <w:tcBorders>
            <w:top w:val="none" w:sz="0" w:space="0" w:color="FFFFFF"/>
            <w:left w:val="none" w:sz="0" w:space="0" w:color="FFFFFF"/>
            <w:bottom w:val="none" w:sz="0" w:space="0" w:color="FFFFFF"/>
            <w:right w:val="none" w:sz="0" w:space="0" w:color="FFFFFF"/>
          </w:tcBorders>
          <w:vAlign w:val="center"/>
        </w:tcPr>
        <w:p w14:paraId="00990598" w14:textId="77777777" w:rsidR="00EA01C9" w:rsidRDefault="00D45B6E">
          <w:pPr>
            <w:jc w:val="right"/>
          </w:pPr>
          <w:r>
            <w:rPr>
              <w:noProof/>
            </w:rPr>
            <w:drawing>
              <wp:inline distT="0" distB="0" distL="0" distR="0" wp14:anchorId="5B38E5FA" wp14:editId="30DB8675">
                <wp:extent cx="571500" cy="762000"/>
                <wp:effectExtent l="0" t="0" r="0" b="0"/>
                <wp:docPr id="1" name="crest" descr="St Louis Grammar School crest" title="SLG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571500" cy="762000"/>
                        </a:xfrm>
                        <a:prstGeom prst="rect">
                          <a:avLst/>
                        </a:prstGeom>
                      </pic:spPr>
                    </pic:pic>
                  </a:graphicData>
                </a:graphic>
              </wp:inline>
            </w:drawing>
          </w:r>
        </w:p>
      </w:tc>
    </w:tr>
  </w:tbl>
  <w:p w14:paraId="67CE93E5" w14:textId="77777777" w:rsidR="00EA01C9" w:rsidRDefault="00EA01C9">
    <w:pPr>
      <w:pBdr>
        <w:bottom w:val="single" w:sz="18" w:space="1" w:color="B8860B"/>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7C5075"/>
    <w:multiLevelType w:val="hybridMultilevel"/>
    <w:tmpl w:val="BEDA5680"/>
    <w:lvl w:ilvl="0" w:tplc="EC14529C" w:tentative="1">
      <w:start w:val="1"/>
      <w:numFmt w:val="bullet"/>
      <w:lvlText w:val="●"/>
      <w:lvlJc w:val="left"/>
      <w:pPr>
        <w:ind w:left="720" w:hanging="360"/>
      </w:pPr>
    </w:lvl>
    <w:lvl w:ilvl="1" w:tplc="95A8C426" w:tentative="1">
      <w:start w:val="1"/>
      <w:numFmt w:val="bullet"/>
      <w:lvlText w:val="○"/>
      <w:lvlJc w:val="left"/>
      <w:pPr>
        <w:ind w:left="1440" w:hanging="360"/>
      </w:pPr>
    </w:lvl>
    <w:lvl w:ilvl="2" w:tplc="61C07AE6" w:tentative="1">
      <w:start w:val="1"/>
      <w:numFmt w:val="bullet"/>
      <w:lvlText w:val="■"/>
      <w:lvlJc w:val="left"/>
      <w:pPr>
        <w:ind w:left="2160" w:hanging="360"/>
      </w:pPr>
    </w:lvl>
    <w:lvl w:ilvl="3" w:tplc="711CB81A" w:tentative="1">
      <w:start w:val="1"/>
      <w:numFmt w:val="bullet"/>
      <w:lvlText w:val="●"/>
      <w:lvlJc w:val="left"/>
      <w:pPr>
        <w:ind w:left="2880" w:hanging="360"/>
      </w:pPr>
    </w:lvl>
    <w:lvl w:ilvl="4" w:tplc="7662F414" w:tentative="1">
      <w:start w:val="1"/>
      <w:numFmt w:val="bullet"/>
      <w:lvlText w:val="○"/>
      <w:lvlJc w:val="left"/>
      <w:pPr>
        <w:ind w:left="3600" w:hanging="360"/>
      </w:pPr>
    </w:lvl>
    <w:lvl w:ilvl="5" w:tplc="4ED2296C" w:tentative="1">
      <w:start w:val="1"/>
      <w:numFmt w:val="bullet"/>
      <w:lvlText w:val="■"/>
      <w:lvlJc w:val="left"/>
      <w:pPr>
        <w:ind w:left="4320" w:hanging="360"/>
      </w:pPr>
    </w:lvl>
    <w:lvl w:ilvl="6" w:tplc="571C31E4" w:tentative="1">
      <w:start w:val="1"/>
      <w:numFmt w:val="bullet"/>
      <w:lvlText w:val="●"/>
      <w:lvlJc w:val="left"/>
      <w:pPr>
        <w:ind w:left="5040" w:hanging="360"/>
      </w:pPr>
    </w:lvl>
    <w:lvl w:ilvl="7" w:tplc="629EB066" w:tentative="1">
      <w:start w:val="1"/>
      <w:numFmt w:val="bullet"/>
      <w:lvlText w:val="●"/>
      <w:lvlJc w:val="left"/>
      <w:pPr>
        <w:ind w:left="5760" w:hanging="360"/>
      </w:pPr>
    </w:lvl>
    <w:lvl w:ilvl="8" w:tplc="CD8ADA48" w:tentative="1">
      <w:start w:val="1"/>
      <w:numFmt w:val="bullet"/>
      <w:lvlText w:val="●"/>
      <w:lvlJc w:val="left"/>
      <w:pPr>
        <w:ind w:left="6480" w:hanging="360"/>
      </w:pPr>
    </w:lvl>
  </w:abstractNum>
  <w:abstractNum w:abstractNumId="1" w15:restartNumberingAfterBreak="0">
    <w:nsid w:val="6FD17942"/>
    <w:multiLevelType w:val="hybridMultilevel"/>
    <w:tmpl w:val="7618E06A"/>
    <w:lvl w:ilvl="0" w:tplc="BC3E0F3C">
      <w:start w:val="1"/>
      <w:numFmt w:val="bullet"/>
      <w:lvlText w:val="•"/>
      <w:lvlJc w:val="left"/>
      <w:pPr>
        <w:ind w:left="540" w:hanging="270"/>
      </w:pPr>
      <w:rPr>
        <w:color w:val="B8860B"/>
      </w:rPr>
    </w:lvl>
    <w:lvl w:ilvl="1" w:tplc="F74A5244">
      <w:numFmt w:val="decimal"/>
      <w:lvlText w:val=""/>
      <w:lvlJc w:val="left"/>
    </w:lvl>
    <w:lvl w:ilvl="2" w:tplc="834683A4">
      <w:numFmt w:val="decimal"/>
      <w:lvlText w:val=""/>
      <w:lvlJc w:val="left"/>
    </w:lvl>
    <w:lvl w:ilvl="3" w:tplc="AB36A8F8">
      <w:numFmt w:val="decimal"/>
      <w:lvlText w:val=""/>
      <w:lvlJc w:val="left"/>
    </w:lvl>
    <w:lvl w:ilvl="4" w:tplc="C9042F60">
      <w:numFmt w:val="decimal"/>
      <w:lvlText w:val=""/>
      <w:lvlJc w:val="left"/>
    </w:lvl>
    <w:lvl w:ilvl="5" w:tplc="FD460CCC">
      <w:numFmt w:val="decimal"/>
      <w:lvlText w:val=""/>
      <w:lvlJc w:val="left"/>
    </w:lvl>
    <w:lvl w:ilvl="6" w:tplc="67BAB3D4">
      <w:numFmt w:val="decimal"/>
      <w:lvlText w:val=""/>
      <w:lvlJc w:val="left"/>
    </w:lvl>
    <w:lvl w:ilvl="7" w:tplc="6E52C18E">
      <w:numFmt w:val="decimal"/>
      <w:lvlText w:val=""/>
      <w:lvlJc w:val="left"/>
    </w:lvl>
    <w:lvl w:ilvl="8" w:tplc="1764D3D8">
      <w:numFmt w:val="decimal"/>
      <w:lvlText w:val=""/>
      <w:lvlJc w:val="left"/>
    </w:lvl>
  </w:abstractNum>
  <w:num w:numId="1" w16cid:durableId="349599964">
    <w:abstractNumId w:val="0"/>
    <w:lvlOverride w:ilvl="0">
      <w:startOverride w:val="1"/>
    </w:lvlOverride>
  </w:num>
  <w:num w:numId="2" w16cid:durableId="9949622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1C9"/>
    <w:rsid w:val="003467C9"/>
    <w:rsid w:val="008162E5"/>
    <w:rsid w:val="00CF2BD7"/>
    <w:rsid w:val="00D45B6E"/>
    <w:rsid w:val="00EA01C9"/>
    <w:rsid w:val="00F87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CE028"/>
  <w15:docId w15:val="{A2F8C638-DB0C-4947-95DA-AA86C6831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1"/>
        <w:szCs w:val="21"/>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color w:val="2E74B5"/>
      <w:sz w:val="32"/>
      <w:szCs w:val="32"/>
    </w:rPr>
  </w:style>
  <w:style w:type="paragraph" w:styleId="Heading2">
    <w:name w:val="heading 2"/>
    <w:basedOn w:val="Normal"/>
    <w:next w:val="Normal"/>
    <w:uiPriority w:val="9"/>
    <w:semiHidden/>
    <w:unhideWhenUsed/>
    <w:qFormat/>
    <w:pPr>
      <w:outlineLvl w:val="1"/>
    </w:pPr>
    <w:rPr>
      <w:color w:val="2E74B5"/>
      <w:sz w:val="26"/>
      <w:szCs w:val="26"/>
    </w:rPr>
  </w:style>
  <w:style w:type="paragraph" w:styleId="Heading3">
    <w:name w:val="heading 3"/>
    <w:basedOn w:val="Normal"/>
    <w:next w:val="Normal"/>
    <w:uiPriority w:val="9"/>
    <w:semiHidden/>
    <w:unhideWhenUsed/>
    <w:qFormat/>
    <w:pPr>
      <w:outlineLvl w:val="2"/>
    </w:pPr>
    <w:rPr>
      <w:color w:val="1F4D78"/>
      <w:sz w:val="24"/>
      <w:szCs w:val="24"/>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atu.ie/events/st-angelas-open-day-26" TargetMode="External"/><Relationship Id="rId13" Type="http://schemas.openxmlformats.org/officeDocument/2006/relationships/hyperlink" Target="https://us.list-manage.com/200FAjiCpcx?e=6ad9cc019e&amp;c2id=150f4d55159d94135bf163ac5198e77f" TargetMode="External"/><Relationship Id="rId18" Type="http://schemas.openxmlformats.org/officeDocument/2006/relationships/hyperlink" Target="https://ireland.futurevets.ne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atu.ie/events/galway-wallpeark-road-open-day-26" TargetMode="External"/><Relationship Id="rId12" Type="http://schemas.openxmlformats.org/officeDocument/2006/relationships/hyperlink" Target="https://us.list-manage.com/ajrEMSIOO1G?e=6ad9cc019e&amp;c2id=150f4d55159d94135bf163ac5198e77f" TargetMode="External"/><Relationship Id="rId17" Type="http://schemas.openxmlformats.org/officeDocument/2006/relationships/hyperlink" Target="https://dental-mentor.org/get-into-dentistry-conference-sign-up/" TargetMode="External"/><Relationship Id="rId2" Type="http://schemas.openxmlformats.org/officeDocument/2006/relationships/styles" Target="styles.xml"/><Relationship Id="rId16" Type="http://schemas.openxmlformats.org/officeDocument/2006/relationships/hyperlink" Target="https://medicmentor.org/get-into_medicine_conference_signup/"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s.list-manage.com/Loh0fMLsUoL?e=6ad9cc019e&amp;c2id=150f4d55159d94135bf163ac5198e77f" TargetMode="External"/><Relationship Id="rId5" Type="http://schemas.openxmlformats.org/officeDocument/2006/relationships/footnotes" Target="footnotes.xml"/><Relationship Id="rId15" Type="http://schemas.openxmlformats.org/officeDocument/2006/relationships/hyperlink" Target="https://dental-mentor.org/get-into-dentistry-conference-sign-up/" TargetMode="External"/><Relationship Id="rId10" Type="http://schemas.openxmlformats.org/officeDocument/2006/relationships/hyperlink" Target="https://www.atu.ie/AU665"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tu.ie/opendays" TargetMode="External"/><Relationship Id="rId14" Type="http://schemas.openxmlformats.org/officeDocument/2006/relationships/hyperlink" Target="https://medicmentor.org/get-into_medicine_conference_signup/"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815</Words>
  <Characters>4649</Characters>
  <Application>Microsoft Office Word</Application>
  <DocSecurity>0</DocSecurity>
  <Lines>38</Lines>
  <Paragraphs>10</Paragraphs>
  <ScaleCrop>false</ScaleCrop>
  <Company/>
  <LinksUpToDate>false</LinksUpToDate>
  <CharactersWithSpaces>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SLG Careers Bulletin 23/10/2026</dc:title>
  <dc:creator>Caroline McDonnell</dc:creator>
  <cp:lastModifiedBy>C McDonnell</cp:lastModifiedBy>
  <cp:revision>2</cp:revision>
  <dcterms:created xsi:type="dcterms:W3CDTF">2026-10-23T14:31:00Z</dcterms:created>
  <dcterms:modified xsi:type="dcterms:W3CDTF">2026-10-23T14:31:00Z</dcterms:modified>
</cp:coreProperties>
</file>